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82E0" w14:textId="6DB987C1" w:rsidR="004606F9" w:rsidRPr="0081794A" w:rsidRDefault="004606F9" w:rsidP="0046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 xml:space="preserve">srednjoj školi (Narodne novine broj </w:t>
      </w:r>
      <w:r w:rsidRPr="0081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87/08, 86/09, 92/10, 105/10, 90/11, 16/12,</w:t>
      </w:r>
      <w:r w:rsidRPr="0081794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1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86/12, 94/13, 136/14, 152/14, 7/17, </w:t>
      </w:r>
      <w:r w:rsidRPr="0081794A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68/18</w:t>
      </w:r>
      <w:r w:rsidRPr="0081794A">
        <w:rPr>
          <w:rFonts w:ascii="Times New Roman" w:hAnsi="Times New Roman" w:cs="Times New Roman"/>
          <w:bCs/>
          <w:sz w:val="24"/>
          <w:szCs w:val="24"/>
          <w:lang w:eastAsia="hr-HR"/>
        </w:rPr>
        <w:t>, 98/19</w:t>
      </w:r>
      <w:r w:rsidR="0081794A" w:rsidRPr="0081794A">
        <w:rPr>
          <w:rFonts w:ascii="Times New Roman" w:hAnsi="Times New Roman" w:cs="Times New Roman"/>
          <w:bCs/>
          <w:sz w:val="24"/>
          <w:szCs w:val="24"/>
          <w:lang w:eastAsia="hr-HR"/>
        </w:rPr>
        <w:t>, 64/2,</w:t>
      </w:r>
      <w:r w:rsidR="0081794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1794A" w:rsidRPr="0081794A">
        <w:rPr>
          <w:rFonts w:ascii="Times New Roman" w:hAnsi="Times New Roman" w:cs="Times New Roman"/>
          <w:bCs/>
          <w:sz w:val="24"/>
          <w:szCs w:val="24"/>
          <w:lang w:eastAsia="hr-HR"/>
        </w:rPr>
        <w:t>151/22</w:t>
      </w:r>
      <w:r w:rsidRPr="0081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i članka</w:t>
      </w:r>
      <w:r w:rsidR="0081794A">
        <w:rPr>
          <w:rFonts w:ascii="Times New Roman" w:hAnsi="Times New Roman" w:cs="Times New Roman"/>
          <w:color w:val="000000"/>
          <w:sz w:val="24"/>
          <w:szCs w:val="24"/>
        </w:rPr>
        <w:t xml:space="preserve"> 51. 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Statuta</w:t>
      </w:r>
      <w:r w:rsidR="0081794A">
        <w:rPr>
          <w:rFonts w:ascii="Times New Roman" w:hAnsi="Times New Roman" w:cs="Times New Roman"/>
          <w:sz w:val="24"/>
          <w:szCs w:val="24"/>
        </w:rPr>
        <w:t xml:space="preserve"> Osnovne škole Trnovitički Popovac, </w:t>
      </w:r>
      <w:r w:rsidRPr="0081794A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Pr="0081794A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FCE">
        <w:rPr>
          <w:rFonts w:ascii="Times New Roman" w:hAnsi="Times New Roman" w:cs="Times New Roman"/>
          <w:sz w:val="24"/>
          <w:szCs w:val="24"/>
        </w:rPr>
        <w:t xml:space="preserve">05. lipnja 2023. godine </w:t>
      </w:r>
      <w:r w:rsidRPr="0081794A">
        <w:rPr>
          <w:rFonts w:ascii="Times New Roman" w:hAnsi="Times New Roman" w:cs="Times New Roman"/>
          <w:sz w:val="24"/>
          <w:szCs w:val="24"/>
        </w:rPr>
        <w:t>donio je</w:t>
      </w:r>
    </w:p>
    <w:p w14:paraId="02FE8646" w14:textId="77777777" w:rsidR="004606F9" w:rsidRPr="0081794A" w:rsidRDefault="004606F9" w:rsidP="004606F9">
      <w:pPr>
        <w:rPr>
          <w:rFonts w:ascii="Times New Roman" w:hAnsi="Times New Roman" w:cs="Times New Roman"/>
          <w:sz w:val="24"/>
          <w:szCs w:val="24"/>
        </w:rPr>
      </w:pPr>
    </w:p>
    <w:p w14:paraId="7971D610" w14:textId="77777777" w:rsidR="004606F9" w:rsidRPr="0081794A" w:rsidRDefault="004606F9" w:rsidP="004606F9">
      <w:pPr>
        <w:rPr>
          <w:rFonts w:ascii="Times New Roman" w:hAnsi="Times New Roman" w:cs="Times New Roman"/>
          <w:sz w:val="24"/>
          <w:szCs w:val="24"/>
        </w:rPr>
      </w:pPr>
    </w:p>
    <w:p w14:paraId="1F2E0B38" w14:textId="77777777" w:rsidR="004606F9" w:rsidRPr="0081794A" w:rsidRDefault="004606F9" w:rsidP="0046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PRAVILNIK</w:t>
      </w:r>
    </w:p>
    <w:p w14:paraId="44712103" w14:textId="7C95CA6B" w:rsidR="004606F9" w:rsidRPr="0081794A" w:rsidRDefault="004606F9" w:rsidP="0046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O POSTUPKU ZAPOŠLJAVANJA TE PROCJENI I VREDNOVANJU KANDIDATA ZA ZAPOŠLJAVANJE U OSNOVNOJ ŠKOLI</w:t>
      </w:r>
      <w:r w:rsidR="0081794A">
        <w:rPr>
          <w:rFonts w:ascii="Times New Roman" w:hAnsi="Times New Roman" w:cs="Times New Roman"/>
          <w:b/>
          <w:sz w:val="24"/>
          <w:szCs w:val="24"/>
        </w:rPr>
        <w:t xml:space="preserve"> TRNOVITIČKI POPOVAC</w:t>
      </w:r>
    </w:p>
    <w:p w14:paraId="430C365F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EC2E3" w14:textId="77777777" w:rsidR="004606F9" w:rsidRPr="0081794A" w:rsidRDefault="004606F9" w:rsidP="004606F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6DD75947" w14:textId="77777777" w:rsidR="004606F9" w:rsidRPr="0081794A" w:rsidRDefault="004606F9" w:rsidP="004606F9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8D853" w14:textId="77777777" w:rsidR="004606F9" w:rsidRPr="0081794A" w:rsidRDefault="004606F9" w:rsidP="004606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Predmet pravilnika</w:t>
      </w:r>
    </w:p>
    <w:p w14:paraId="11DFD8C6" w14:textId="77777777" w:rsidR="004606F9" w:rsidRPr="0081794A" w:rsidRDefault="004606F9" w:rsidP="00460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BD7B4" w14:textId="77777777" w:rsidR="004606F9" w:rsidRPr="0081794A" w:rsidRDefault="004606F9" w:rsidP="00460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6DF01F0" w14:textId="310776DE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Ovim se Pravilnikom o postupku zapošljavanja te procjeni i vrednovanju kandidata za zapošljavanje (u daljnjem tekstu: Pravilnik) u Osnovnoj školi</w:t>
      </w:r>
      <w:r w:rsidR="0081794A">
        <w:rPr>
          <w:rFonts w:ascii="Times New Roman" w:hAnsi="Times New Roman" w:cs="Times New Roman"/>
          <w:sz w:val="24"/>
          <w:szCs w:val="24"/>
        </w:rPr>
        <w:t xml:space="preserve"> Trnovitički Popovac (</w:t>
      </w:r>
      <w:r w:rsidRPr="0081794A">
        <w:rPr>
          <w:rFonts w:ascii="Times New Roman" w:hAnsi="Times New Roman" w:cs="Times New Roman"/>
          <w:sz w:val="24"/>
          <w:szCs w:val="24"/>
        </w:rPr>
        <w:t>u daljnjem tekstu: Škola)  uređuje način i postupak provedbe natječaja u Školi kojim se svim kandidatima za zapošljavanje osigurava jednaka dostupnost javne službe pod jednakim uvjetima, sadržaj natječaja, način na koji se obavlja vrednovanje odnosno procjenjuju rezultati vrednovanja, vrši rangiranje i odabir  kandidata prijavljenih na natječaj odnosno kandidata koje je Školi uputilo</w:t>
      </w:r>
      <w:r w:rsidRPr="0081794A">
        <w:rPr>
          <w:rFonts w:ascii="Times New Roman" w:eastAsia="Comic Sans MS" w:hAnsi="Times New Roman" w:cs="Times New Roman"/>
          <w:color w:val="FF0000"/>
          <w:sz w:val="24"/>
          <w:szCs w:val="24"/>
        </w:rPr>
        <w:t xml:space="preserve"> </w:t>
      </w:r>
      <w:r w:rsidRPr="0081794A">
        <w:rPr>
          <w:rFonts w:ascii="Times New Roman" w:eastAsia="Comic Sans MS" w:hAnsi="Times New Roman" w:cs="Times New Roman"/>
          <w:sz w:val="24"/>
          <w:szCs w:val="24"/>
        </w:rPr>
        <w:t>upravno tijelo županije nadležno za poslove obrazovanja</w:t>
      </w:r>
      <w:r w:rsidR="0081794A" w:rsidRPr="008179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1794A">
        <w:rPr>
          <w:rFonts w:ascii="Times New Roman" w:hAnsi="Times New Roman" w:cs="Times New Roman"/>
          <w:sz w:val="24"/>
          <w:szCs w:val="24"/>
        </w:rPr>
        <w:t xml:space="preserve">Imenovanje povjerenstva za vrednovanje kandidata i djelokrug rada povjerenstva te dostava izvješća ravnatelju Škole o provedenom postupku. </w:t>
      </w:r>
    </w:p>
    <w:p w14:paraId="28DA9205" w14:textId="0667F872" w:rsidR="004606F9" w:rsidRPr="0081794A" w:rsidRDefault="004606F9" w:rsidP="0081794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1794A">
        <w:rPr>
          <w:rFonts w:ascii="Times New Roman" w:hAnsi="Times New Roman" w:cs="Times New Roman"/>
          <w:color w:val="000000"/>
          <w:sz w:val="24"/>
          <w:szCs w:val="24"/>
        </w:rPr>
        <w:t xml:space="preserve">     Odredbe ovoga Pravilnika ne primjenjuju se u postupku imenovanja ravnatelja, u postupku zapošljavanja pomoćnika u nastavi te </w:t>
      </w:r>
      <w:r w:rsidRPr="0081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stručno komunikacijskih posrednika koji nisu samostalni nositelji odgojno-obrazovne i/ili nastavne djelatnosti.</w:t>
      </w:r>
    </w:p>
    <w:p w14:paraId="6420A4A1" w14:textId="77777777" w:rsidR="004606F9" w:rsidRPr="0081794A" w:rsidRDefault="004606F9" w:rsidP="004606F9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589405" w14:textId="2D957BFD" w:rsidR="004606F9" w:rsidRPr="0081794A" w:rsidRDefault="004606F9" w:rsidP="0081794A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Rodna jednakost</w:t>
      </w:r>
    </w:p>
    <w:p w14:paraId="3903C085" w14:textId="5DB2E010" w:rsidR="004606F9" w:rsidRPr="0081794A" w:rsidRDefault="004606F9" w:rsidP="0081794A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FFD72A6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    Izrazi koji se koriste u ovom Pravilniku, a imaju rodno značenje, koriste se neutralno i odnose se jednako na muške i na ženske osobe.</w:t>
      </w:r>
    </w:p>
    <w:p w14:paraId="19243D53" w14:textId="77777777" w:rsidR="004606F9" w:rsidRDefault="004606F9" w:rsidP="004606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D57C859" w14:textId="77777777" w:rsidR="0081794A" w:rsidRPr="0081794A" w:rsidRDefault="0081794A" w:rsidP="004606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C71C73" w14:textId="2BDE854E" w:rsidR="004606F9" w:rsidRDefault="004606F9" w:rsidP="004606F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0805D134" w14:textId="77777777" w:rsidR="0081794A" w:rsidRPr="0081794A" w:rsidRDefault="0081794A" w:rsidP="0081794A">
      <w:pPr>
        <w:pStyle w:val="Odlomakpopisa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14:paraId="739B5FE2" w14:textId="442204D9" w:rsidR="004606F9" w:rsidRPr="0081794A" w:rsidRDefault="004606F9" w:rsidP="00B9266E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Zasnivanje radnog odnosa u Školi</w:t>
      </w:r>
    </w:p>
    <w:p w14:paraId="2ABA67E6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0B3B4" w14:textId="72F5C52E" w:rsidR="004606F9" w:rsidRPr="0081794A" w:rsidRDefault="004606F9" w:rsidP="00B92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36ACF5E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Radni odnos u Školi zasniva se sklapanjem ugovora o radu u pravilu na temelju natječaja.</w:t>
      </w:r>
    </w:p>
    <w:p w14:paraId="33A20DDC" w14:textId="424E87A3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Iznimno radni odnos u Školi može se zasnovati sklapanjem ugovora o radu i bez natječaja u slučajevima propisanim Zakonom odnosno određenim Kolektivnim ugovorom za zaposlenike u osnovnoškolskim ustanovama</w:t>
      </w:r>
      <w:r w:rsidR="00633F4A">
        <w:rPr>
          <w:rFonts w:ascii="Times New Roman" w:hAnsi="Times New Roman" w:cs="Times New Roman"/>
          <w:sz w:val="24"/>
          <w:szCs w:val="24"/>
        </w:rPr>
        <w:t>.</w:t>
      </w:r>
    </w:p>
    <w:p w14:paraId="6AFA7A0D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9295A" w14:textId="77777777" w:rsidR="004606F9" w:rsidRPr="0081794A" w:rsidRDefault="004606F9" w:rsidP="004606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Objava  natječaja za zasnivanje radnog odnosa</w:t>
      </w:r>
    </w:p>
    <w:p w14:paraId="14243970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BC4C10" w14:textId="3CFAA6EC" w:rsidR="004606F9" w:rsidRPr="0081794A" w:rsidRDefault="004606F9" w:rsidP="00B92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3168946"/>
      <w:r w:rsidRPr="0081794A">
        <w:rPr>
          <w:rFonts w:ascii="Times New Roman" w:hAnsi="Times New Roman" w:cs="Times New Roman"/>
          <w:b/>
          <w:sz w:val="24"/>
          <w:szCs w:val="24"/>
        </w:rPr>
        <w:t>Članak 4.</w:t>
      </w:r>
      <w:bookmarkEnd w:id="0"/>
    </w:p>
    <w:p w14:paraId="6EBEDB80" w14:textId="77777777" w:rsidR="004606F9" w:rsidRPr="0081794A" w:rsidRDefault="004606F9" w:rsidP="0046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Natječaj se objavljuje na mrežnoj stranici  i oglasnoj ploči Hrvatskog zavoda za zapošljavanje i mrežnoj stranici Škole i oglasnoj ploči Škole.</w:t>
      </w:r>
    </w:p>
    <w:p w14:paraId="738E5D74" w14:textId="0DF43FBA" w:rsidR="004606F9" w:rsidRDefault="004606F9" w:rsidP="00B9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Rok za primanje prijava kandidata na natječaj je osam dana od dana objave natječaja na mrežnoj stranici  i oglasnoj ploči Hrvatskog zavoda za zapošljavanje i mrežnoj stranici Škole i oglasnoj ploči Škole.</w:t>
      </w:r>
    </w:p>
    <w:p w14:paraId="49677F31" w14:textId="77777777" w:rsidR="00B9266E" w:rsidRPr="0081794A" w:rsidRDefault="00B9266E" w:rsidP="00B9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42473" w14:textId="77777777" w:rsidR="004606F9" w:rsidRPr="0081794A" w:rsidRDefault="004606F9" w:rsidP="004606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Sadržaj natječaja</w:t>
      </w:r>
    </w:p>
    <w:p w14:paraId="2F172C9D" w14:textId="77777777" w:rsidR="004606F9" w:rsidRPr="0081794A" w:rsidRDefault="004606F9" w:rsidP="00460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06B8E" w14:textId="228755FE" w:rsidR="004606F9" w:rsidRPr="00B9266E" w:rsidRDefault="004606F9" w:rsidP="00B92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34B03CD" w14:textId="77777777" w:rsidR="004606F9" w:rsidRPr="0081794A" w:rsidRDefault="004606F9" w:rsidP="004606F9">
      <w:pPr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Natječaj sadrži:</w:t>
      </w:r>
    </w:p>
    <w:p w14:paraId="3FDD8173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naziv i sjedište Škole</w:t>
      </w:r>
    </w:p>
    <w:p w14:paraId="2FBBF889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naziv radnog mjesta </w:t>
      </w:r>
      <w:r w:rsidRPr="0081794A">
        <w:rPr>
          <w:rFonts w:ascii="Times New Roman" w:hAnsi="Times New Roman" w:cs="Times New Roman"/>
          <w:i/>
          <w:sz w:val="24"/>
          <w:szCs w:val="24"/>
        </w:rPr>
        <w:t>/ radnih mjesta</w:t>
      </w:r>
      <w:r w:rsidRPr="0081794A">
        <w:rPr>
          <w:rFonts w:ascii="Times New Roman" w:hAnsi="Times New Roman" w:cs="Times New Roman"/>
          <w:sz w:val="24"/>
          <w:szCs w:val="24"/>
        </w:rPr>
        <w:t xml:space="preserve"> za koje se natječaj objavljuje s naznakom broja izvršitelja i mjestom rada</w:t>
      </w:r>
    </w:p>
    <w:p w14:paraId="593A7EDA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vrijeme na koje se sklapa ugovor o radu; neodređeno ili određeno vrijeme</w:t>
      </w:r>
    </w:p>
    <w:p w14:paraId="34215E4B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tjedno radno vrijeme na koje se sklapa ugovor o radu; puno ili nepuno vrijeme, s naznakom broja sati</w:t>
      </w:r>
    </w:p>
    <w:p w14:paraId="7F2B28B3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uvjet probnog rada ako se ugovara, osim za kandidate s kojima se u skladu s propisima ne može ugovoriti probni rad</w:t>
      </w:r>
    </w:p>
    <w:p w14:paraId="35C569D7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naznaku da se na natječaj mogu javiti muške i ženske osobe</w:t>
      </w:r>
    </w:p>
    <w:p w14:paraId="717A3F09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uvjete koje kandidati moraju ispunjavati prema važećim propisima koji se taksativno navode</w:t>
      </w:r>
    </w:p>
    <w:p w14:paraId="79D1259E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naznaku da u prijavi na natječaj kandidat navede adresu odnosno e-mail adresu na koju će mu biti dostavljena obavijest o datumu i vremenu procjene odnosno testiranja</w:t>
      </w:r>
    </w:p>
    <w:p w14:paraId="679D0739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priloge odnosno isprave koje su kandidati dužni priložiti uz prijavu na natječaj i u kakvom obliku; izvornik, ovjerena preslika, elektronički zapis ili preslika</w:t>
      </w:r>
    </w:p>
    <w:p w14:paraId="0E2AF40C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naputak kandidatima koji se pozivaju na pravo prednosti pri zapošljavanju prema posebnim propisima u skladu s tim propisima</w:t>
      </w:r>
    </w:p>
    <w:p w14:paraId="20E117C6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naznaku da su kandidati koji su pravodobno dostavili potpunu prijavu sa svim prilozima odnosno ispravama i ispunjavaju uvjete natječaja dužni pristupiti procjeni odnosno testiranju prema odredbama ovoga Pravilnika </w:t>
      </w:r>
      <w:r w:rsidRPr="0081794A">
        <w:rPr>
          <w:rFonts w:ascii="Times New Roman" w:hAnsi="Times New Roman" w:cs="Times New Roman"/>
          <w:i/>
          <w:sz w:val="24"/>
          <w:szCs w:val="24"/>
        </w:rPr>
        <w:t>uz naznaku poveznice na isti</w:t>
      </w:r>
    </w:p>
    <w:p w14:paraId="7659CF3C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kada se procjena odnosno testiranje provodi o poznavanju propisa odnosno određene literature ona se obvezno navodi u natječaju </w:t>
      </w:r>
      <w:r w:rsidRPr="0081794A">
        <w:rPr>
          <w:rFonts w:ascii="Times New Roman" w:hAnsi="Times New Roman" w:cs="Times New Roman"/>
          <w:i/>
          <w:sz w:val="24"/>
          <w:szCs w:val="24"/>
        </w:rPr>
        <w:t>ili</w:t>
      </w:r>
      <w:r w:rsidRPr="0081794A">
        <w:rPr>
          <w:rFonts w:ascii="Times New Roman" w:hAnsi="Times New Roman" w:cs="Times New Roman"/>
          <w:sz w:val="24"/>
          <w:szCs w:val="24"/>
        </w:rPr>
        <w:t xml:space="preserve"> </w:t>
      </w:r>
      <w:r w:rsidRPr="0081794A">
        <w:rPr>
          <w:rFonts w:ascii="Times New Roman" w:hAnsi="Times New Roman" w:cs="Times New Roman"/>
          <w:i/>
          <w:sz w:val="24"/>
          <w:szCs w:val="24"/>
        </w:rPr>
        <w:t>se naznačuje poveznica na istu</w:t>
      </w:r>
    </w:p>
    <w:p w14:paraId="6E70157F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14:paraId="5CF5AE22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rok za podnošenje prijave na natječaj koji ne može biti kraći od osam dana </w:t>
      </w:r>
    </w:p>
    <w:p w14:paraId="58263813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način dostave prijave na natječaj; neposredno ili poštom na adresu Škole, s naznakom „za natječaj“</w:t>
      </w:r>
    </w:p>
    <w:p w14:paraId="4D42160E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naznaku da se nepravodobne i nepotpune prijave neće razmatrati</w:t>
      </w:r>
    </w:p>
    <w:p w14:paraId="7B54F92A" w14:textId="77777777" w:rsidR="004606F9" w:rsidRPr="0081794A" w:rsidRDefault="004606F9" w:rsidP="004606F9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način i rok izvješćivanja kandidata prijavljenih na natječaj u skladu s člankom 21. ovoga Pravilnika.</w:t>
      </w:r>
    </w:p>
    <w:p w14:paraId="05E7B78C" w14:textId="77777777" w:rsidR="004606F9" w:rsidRPr="0081794A" w:rsidRDefault="004606F9" w:rsidP="004606F9">
      <w:pPr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Prilozi odnosno isprave koje su kandidati dužni priložiti prema točki 9. ovoga članka u pravilu su:</w:t>
      </w:r>
    </w:p>
    <w:p w14:paraId="25792FEE" w14:textId="77777777" w:rsidR="004606F9" w:rsidRPr="0081794A" w:rsidRDefault="004606F9" w:rsidP="004606F9">
      <w:pPr>
        <w:numPr>
          <w:ilvl w:val="0"/>
          <w:numId w:val="3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lastRenderedPageBreak/>
        <w:t>životopis</w:t>
      </w:r>
    </w:p>
    <w:p w14:paraId="35308E89" w14:textId="77777777" w:rsidR="004606F9" w:rsidRPr="0081794A" w:rsidRDefault="004606F9" w:rsidP="004606F9">
      <w:pPr>
        <w:numPr>
          <w:ilvl w:val="0"/>
          <w:numId w:val="3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diploma odnosno dokaz o stečenoj stručnoj spremi</w:t>
      </w:r>
    </w:p>
    <w:p w14:paraId="22D8E5C7" w14:textId="77777777" w:rsidR="004606F9" w:rsidRPr="0081794A" w:rsidRDefault="004606F9" w:rsidP="004606F9">
      <w:pPr>
        <w:numPr>
          <w:ilvl w:val="0"/>
          <w:numId w:val="3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94A">
        <w:rPr>
          <w:rFonts w:ascii="Times New Roman" w:hAnsi="Times New Roman" w:cs="Times New Roman"/>
          <w:sz w:val="24"/>
          <w:szCs w:val="24"/>
          <w:u w:val="single"/>
        </w:rPr>
        <w:t xml:space="preserve">dokaz o državljanstvu </w:t>
      </w:r>
      <w:r w:rsidRPr="0081794A">
        <w:rPr>
          <w:rFonts w:ascii="Times New Roman" w:hAnsi="Times New Roman" w:cs="Times New Roman"/>
          <w:b/>
          <w:sz w:val="24"/>
          <w:szCs w:val="24"/>
          <w:u w:val="single"/>
        </w:rPr>
        <w:t>(Domovnica je isprava kojom se dokazuje hrvatsko državljanstvo s obzirom da hrvatsko državljanstvo nije uvjet za zasnivanje radnog odnosa u školskoj ustanovi, iz natječaja se ne smiju isključivati osobe koje nisu hrvatski državljani)</w:t>
      </w:r>
    </w:p>
    <w:p w14:paraId="75F3CC1F" w14:textId="77777777" w:rsidR="004606F9" w:rsidRPr="0081794A" w:rsidRDefault="004606F9" w:rsidP="004606F9">
      <w:pPr>
        <w:numPr>
          <w:ilvl w:val="0"/>
          <w:numId w:val="3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 glede zapreka za zasnivanje radnog odnosa iz članka 106. Zakona s naznakom roka izdavanja</w:t>
      </w:r>
      <w:r w:rsidRPr="0081794A">
        <w:rPr>
          <w:rFonts w:ascii="Times New Roman" w:hAnsi="Times New Roman" w:cs="Times New Roman"/>
          <w:i/>
          <w:sz w:val="24"/>
          <w:szCs w:val="24"/>
        </w:rPr>
        <w:t xml:space="preserve"> / ne starije od dana raspisivanja natječaja</w:t>
      </w:r>
    </w:p>
    <w:p w14:paraId="24EAB062" w14:textId="77777777" w:rsidR="004606F9" w:rsidRPr="0081794A" w:rsidRDefault="004606F9" w:rsidP="004606F9">
      <w:pPr>
        <w:numPr>
          <w:ilvl w:val="0"/>
          <w:numId w:val="3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14:paraId="5A7D6176" w14:textId="77777777" w:rsidR="004606F9" w:rsidRPr="0081794A" w:rsidRDefault="004606F9" w:rsidP="004606F9">
      <w:pPr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>Sadržaj natječaja može se nadopuniti prema potrebama Škole, a u skladu s odredbama zakona i /ili podzakonskih propisa.</w:t>
      </w:r>
    </w:p>
    <w:p w14:paraId="1710DF1C" w14:textId="77777777" w:rsidR="004606F9" w:rsidRPr="0081794A" w:rsidRDefault="004606F9" w:rsidP="004606F9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Poništenje natječaja i odluka o ne zasnivanju radnog odnosa</w:t>
      </w:r>
    </w:p>
    <w:p w14:paraId="7D4BF695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3FA1EB" w14:textId="77777777" w:rsidR="004606F9" w:rsidRPr="0081794A" w:rsidRDefault="004606F9" w:rsidP="004606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3233B4E0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Natječaj se poništava ako je objavljen suprotno važećim propisima ili zbog drugih opravdanih razloga. </w:t>
      </w:r>
    </w:p>
    <w:p w14:paraId="04AEBC90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81794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Odluku o poništenju natječaja donosi ravnatelj. Poništenje</w:t>
      </w:r>
      <w:r w:rsidRPr="0081794A">
        <w:rPr>
          <w:rFonts w:ascii="Times New Roman" w:hAnsi="Times New Roman" w:cs="Times New Roman"/>
          <w:sz w:val="24"/>
          <w:szCs w:val="24"/>
        </w:rPr>
        <w:t xml:space="preserve"> natječaja objavljuje se na mrežnim </w:t>
      </w:r>
      <w:r w:rsidRPr="0081794A">
        <w:rPr>
          <w:rFonts w:ascii="Times New Roman" w:hAnsi="Times New Roman" w:cs="Times New Roman"/>
          <w:bCs/>
          <w:sz w:val="24"/>
          <w:szCs w:val="24"/>
          <w:lang w:eastAsia="hr-HR"/>
        </w:rPr>
        <w:t>stranicama i oglasnim pločama Hrvatskog zavoda za zapošljavanje te mrežnim stranicama i oglasnoj ploči / oglasnim pločama Škole.</w:t>
      </w:r>
    </w:p>
    <w:p w14:paraId="3E8482DB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Ako prema natječaju nitko ne bude izabran odnosno ne bude sklopljen ugovor o radu, ravnatelj donosi odluku o ne zasnivanju radnog odnosa.</w:t>
      </w:r>
    </w:p>
    <w:p w14:paraId="764BFB16" w14:textId="127728B1" w:rsidR="004606F9" w:rsidRDefault="004606F9" w:rsidP="00B9266E">
      <w:pPr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U slučaju iz stavaka 1. i 2. ovoga članka natječaj će se ponoviti, a do zasnivanja radnog odnosa na temelju ponovljenoga natječaja ili na drugi propisani način, radni odnos će se zasnovati u skladu s člankom 3. stavkom 2. ovoga Pravilnika.</w:t>
      </w:r>
    </w:p>
    <w:p w14:paraId="1AC5E32A" w14:textId="77777777" w:rsidR="00B9266E" w:rsidRPr="0081794A" w:rsidRDefault="00B9266E" w:rsidP="00B92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098C3" w14:textId="362FA491" w:rsidR="004606F9" w:rsidRPr="00B9266E" w:rsidRDefault="004606F9" w:rsidP="004606F9">
      <w:pPr>
        <w:pStyle w:val="Tijeloteksta"/>
        <w:numPr>
          <w:ilvl w:val="0"/>
          <w:numId w:val="1"/>
        </w:numPr>
        <w:rPr>
          <w:b/>
          <w:color w:val="000000"/>
          <w:sz w:val="24"/>
        </w:rPr>
      </w:pPr>
      <w:r w:rsidRPr="0081794A">
        <w:rPr>
          <w:b/>
          <w:sz w:val="24"/>
        </w:rPr>
        <w:t>POVJERENSTV</w:t>
      </w:r>
      <w:r w:rsidR="00B9266E">
        <w:rPr>
          <w:b/>
          <w:sz w:val="24"/>
        </w:rPr>
        <w:t>O</w:t>
      </w:r>
    </w:p>
    <w:p w14:paraId="2D9F908E" w14:textId="77777777" w:rsidR="00B9266E" w:rsidRPr="00B9266E" w:rsidRDefault="00B9266E" w:rsidP="00B9266E">
      <w:pPr>
        <w:pStyle w:val="Tijeloteksta"/>
        <w:ind w:left="502"/>
        <w:rPr>
          <w:b/>
          <w:color w:val="000000"/>
          <w:sz w:val="24"/>
        </w:rPr>
      </w:pPr>
    </w:p>
    <w:p w14:paraId="5CD15FF5" w14:textId="77777777" w:rsidR="004606F9" w:rsidRPr="0081794A" w:rsidRDefault="004606F9" w:rsidP="004606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Imenovanje Povjerenstva</w:t>
      </w:r>
    </w:p>
    <w:p w14:paraId="675B2227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Članak 7.</w:t>
      </w:r>
    </w:p>
    <w:p w14:paraId="2E3A1E71" w14:textId="1D643D40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Povjerenstvo za vrednovanje kandidata prijavljenih na natječaj i kandidata koje je u Školu uputilo</w:t>
      </w:r>
      <w:r w:rsidRPr="0081794A">
        <w:rPr>
          <w:rFonts w:ascii="Times New Roman" w:eastAsia="Comic Sans MS" w:hAnsi="Times New Roman" w:cs="Times New Roman"/>
          <w:color w:val="FF0000"/>
          <w:sz w:val="24"/>
          <w:szCs w:val="24"/>
        </w:rPr>
        <w:t xml:space="preserve"> </w:t>
      </w:r>
      <w:r w:rsidRPr="0081794A">
        <w:rPr>
          <w:rFonts w:ascii="Times New Roman" w:eastAsia="Comic Sans MS" w:hAnsi="Times New Roman" w:cs="Times New Roman"/>
          <w:sz w:val="24"/>
          <w:szCs w:val="24"/>
        </w:rPr>
        <w:t>upravno tijelo županije nadležno za poslove obrazovanja</w:t>
      </w:r>
      <w:r w:rsidRPr="0081794A">
        <w:rPr>
          <w:rFonts w:ascii="Times New Roman" w:hAnsi="Times New Roman" w:cs="Times New Roman"/>
          <w:sz w:val="24"/>
          <w:szCs w:val="24"/>
        </w:rPr>
        <w:t>(u daljnjem tekstu: Povjerenstvo) imenuje  odlukom ravnatelj Škole.</w:t>
      </w:r>
    </w:p>
    <w:p w14:paraId="06AE9A97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Povjerenstvo ima tri člana. </w:t>
      </w:r>
    </w:p>
    <w:p w14:paraId="3FAC1985" w14:textId="5D796A15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Članove povjerenstva imenuje ravnatelj Škole iz reda radnika koji imaju potrebno   obrazovanje i stručno znanje vezano za utvrđivanje znanja, sposobnosti i vještina kandidata u postupku natječaja.</w:t>
      </w:r>
    </w:p>
    <w:p w14:paraId="485BDF41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09596" w14:textId="77777777" w:rsidR="004606F9" w:rsidRPr="0081794A" w:rsidRDefault="004606F9" w:rsidP="004606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Rad Povjerenstva</w:t>
      </w:r>
    </w:p>
    <w:p w14:paraId="50C74E38" w14:textId="77777777" w:rsidR="004606F9" w:rsidRPr="0081794A" w:rsidRDefault="004606F9" w:rsidP="00460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8</w:t>
      </w:r>
      <w:r w:rsidRPr="0081794A">
        <w:rPr>
          <w:rFonts w:ascii="Times New Roman" w:hAnsi="Times New Roman" w:cs="Times New Roman"/>
          <w:sz w:val="24"/>
          <w:szCs w:val="24"/>
        </w:rPr>
        <w:t>.</w:t>
      </w:r>
    </w:p>
    <w:p w14:paraId="09109310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Član povjerenstva ne može biti osoba koja je s kandidatom u srodstvu.</w:t>
      </w:r>
    </w:p>
    <w:p w14:paraId="5BE682AF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Povjerenstvo obavlja slijedeće poslove:</w:t>
      </w:r>
    </w:p>
    <w:p w14:paraId="3530646B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-  utvrđuje koje su prijave na natječaj pravodobne i potpune,</w:t>
      </w:r>
    </w:p>
    <w:p w14:paraId="1C89257B" w14:textId="5919E08A" w:rsidR="004606F9" w:rsidRPr="0081794A" w:rsidRDefault="004606F9" w:rsidP="004606F9">
      <w:pPr>
        <w:pStyle w:val="Bezproreda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lastRenderedPageBreak/>
        <w:t xml:space="preserve">   -  utvrđuje listu kandidata prijavljenih na natječaj odnosno kandidata koje je u    Školu   uputilo </w:t>
      </w:r>
      <w:r w:rsidRPr="0081794A">
        <w:rPr>
          <w:rFonts w:ascii="Times New Roman" w:eastAsia="Comic Sans MS" w:hAnsi="Times New Roman" w:cs="Times New Roman"/>
          <w:sz w:val="24"/>
          <w:szCs w:val="24"/>
        </w:rPr>
        <w:t>upravno tijelo županije nadležno za poslove obrazovanja</w:t>
      </w:r>
      <w:r w:rsidRPr="008179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94A">
        <w:rPr>
          <w:rFonts w:ascii="Times New Roman" w:hAnsi="Times New Roman" w:cs="Times New Roman"/>
          <w:sz w:val="24"/>
          <w:szCs w:val="24"/>
        </w:rPr>
        <w:t>koji ispunjavaju formalne  uvjete iz natječaja za pravodobne i potpune prijave i kandidate s te liste      upućuje na testiranje i intervju,</w:t>
      </w:r>
    </w:p>
    <w:p w14:paraId="546F9388" w14:textId="77777777" w:rsidR="004606F9" w:rsidRPr="0081794A" w:rsidRDefault="004606F9" w:rsidP="004606F9">
      <w:pPr>
        <w:pStyle w:val="Bezproreda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-   utvrđuje  sadržaj testiranja ( područja provjere, pravne i druge izvore za pripremu kandidata za testiranje), </w:t>
      </w:r>
    </w:p>
    <w:p w14:paraId="577BBCEB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-   objavljuje na web stranici Škole područja provjere  za pripremu kandidata za testiranje, </w:t>
      </w:r>
    </w:p>
    <w:p w14:paraId="410B6E85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vrijeme i mjesto održavanja testiranja,  </w:t>
      </w:r>
    </w:p>
    <w:p w14:paraId="6E9BB46A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-   provodi testiranje i razgovor (intervju) s kandidatima,</w:t>
      </w:r>
    </w:p>
    <w:p w14:paraId="66652703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-  objavljuje na web stranici Škole rezultat testiranja i poziv kandidatima na razgovor </w:t>
      </w:r>
    </w:p>
    <w:p w14:paraId="51969C7E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(intervju)</w:t>
      </w:r>
    </w:p>
    <w:p w14:paraId="472BF486" w14:textId="4A199463" w:rsidR="004606F9" w:rsidRDefault="004606F9" w:rsidP="004606F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66E">
        <w:rPr>
          <w:rFonts w:ascii="Times New Roman" w:hAnsi="Times New Roman" w:cs="Times New Roman"/>
          <w:sz w:val="24"/>
          <w:szCs w:val="24"/>
        </w:rPr>
        <w:t>utvrđuje rang –listu  kandidata na temelju rezultata provedenog testiranja  i razgovora (intervjua), ravnatelju Škole dostavlja izvješće o provedenom postupku i rang-listu kandidata.</w:t>
      </w:r>
    </w:p>
    <w:p w14:paraId="5AAD0473" w14:textId="77777777" w:rsidR="00B9266E" w:rsidRPr="00B9266E" w:rsidRDefault="00B9266E" w:rsidP="00B9266E">
      <w:pPr>
        <w:pStyle w:val="Bezproreda"/>
        <w:ind w:left="420"/>
        <w:rPr>
          <w:rFonts w:ascii="Times New Roman" w:hAnsi="Times New Roman" w:cs="Times New Roman"/>
          <w:sz w:val="24"/>
          <w:szCs w:val="24"/>
        </w:rPr>
      </w:pPr>
    </w:p>
    <w:p w14:paraId="7C5096A3" w14:textId="77777777" w:rsidR="004606F9" w:rsidRPr="0081794A" w:rsidRDefault="004606F9" w:rsidP="004606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Testiranje i intervju</w:t>
      </w:r>
    </w:p>
    <w:p w14:paraId="3AAFE2E0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F885D" w14:textId="3A909C93" w:rsidR="004606F9" w:rsidRPr="0081794A" w:rsidRDefault="004606F9" w:rsidP="00B926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Članak 9.</w:t>
      </w:r>
    </w:p>
    <w:p w14:paraId="6B3F1B38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Vrednovanje kandidata  Povjerenstvo utvrđuje  putem testiranja i razgovora (intervjua).</w:t>
      </w:r>
    </w:p>
    <w:p w14:paraId="6F041F76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Škola je obvezna kandidatu koji je osoba s invaliditetom prilikom provedbe testiranja i intervjua   osigurati odgovarajuću  razumnu prilagodbu.</w:t>
      </w:r>
    </w:p>
    <w:p w14:paraId="0C37F645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Testiranju mogu pristupiti kandidati s liste kandidata iz članka 8. stavka  2. podstavka 7. ovog Pravilnika.</w:t>
      </w:r>
    </w:p>
    <w:p w14:paraId="59EF670B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Kandidat koji nije pristupio testiranju i intervjuu ne smatra se kandidatom.</w:t>
      </w:r>
    </w:p>
    <w:p w14:paraId="5050F0C1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Provjera kandidata se sastoji od dva dijela, pisane provjere kandidata putem testiranja i razgovora s kandidatom (intervju), a vrednuje se bodovima. </w:t>
      </w:r>
    </w:p>
    <w:p w14:paraId="4C30FB32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Svaki član povjerenstva vrednuje rezultat provjere kandidata koji je pristupio testiranju  bodovima od 0 do 10 bodova i razgovoru (intervju) – od 0 do 10 bodova.  </w:t>
      </w:r>
    </w:p>
    <w:p w14:paraId="0E219A43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7C1CD" w14:textId="4562E644" w:rsidR="004606F9" w:rsidRPr="0081794A" w:rsidRDefault="004606F9" w:rsidP="00B926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Rezultati provjere</w:t>
      </w:r>
    </w:p>
    <w:p w14:paraId="22429790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FBD2ABA" w14:textId="7E289EFC" w:rsidR="004606F9" w:rsidRPr="0081794A" w:rsidRDefault="004606F9" w:rsidP="00B92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471D2359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Nakon obavljenog testiranja kandidata  svaki član Povjerenstva utvrđuje  rezultat testiranja  za svakog kandidata koji je pristupio testiranju bodovima od 0 do 10 bodova.</w:t>
      </w:r>
    </w:p>
    <w:p w14:paraId="43E1D7E3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Smatra se da je kandidat zadovoljio na testiranju ako je ostvario najmanje 50% bodova od ukupnog broja bodova svih članova Povjerenstva.</w:t>
      </w:r>
    </w:p>
    <w:p w14:paraId="5F9628B9" w14:textId="6EAF839B" w:rsidR="004606F9" w:rsidRDefault="004606F9" w:rsidP="00B926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Kandidat koji ne zadovolji na testiranju  ne ostvaruje pravo na pristup razgovoru (intervjuu)</w:t>
      </w:r>
    </w:p>
    <w:p w14:paraId="0DC3FEDC" w14:textId="77777777" w:rsidR="00B9266E" w:rsidRPr="0081794A" w:rsidRDefault="00B9266E" w:rsidP="00B926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A53619" w14:textId="487D2532" w:rsidR="004606F9" w:rsidRPr="0081794A" w:rsidRDefault="004606F9" w:rsidP="00B926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Razgovor (intervju)</w:t>
      </w:r>
    </w:p>
    <w:p w14:paraId="43191E58" w14:textId="77777777" w:rsidR="004606F9" w:rsidRPr="0081794A" w:rsidRDefault="004606F9" w:rsidP="00B926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5ADF7D3" w14:textId="0408D4C5" w:rsidR="004606F9" w:rsidRPr="0081794A" w:rsidRDefault="004606F9" w:rsidP="00B92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6E093C08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Na razgovor (intervju) s Povjerenstvom  pozivaju se kandidati koji ostvare pravo na pristup intervjuu.</w:t>
      </w:r>
    </w:p>
    <w:p w14:paraId="7350EBB3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Rezultat testiranja i poziv kandidatima na razgovor (intervju) objavljuje Povjerenstvo na web stranici Škole u skladu s propisima o zaštiti osobnih podataka.</w:t>
      </w:r>
    </w:p>
    <w:p w14:paraId="026F2858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Povjerenstvo u razgovoru s kandidatom utvrđuje znanja, sposobnosti, interese, motivaciju kandidata za rad u Školi.</w:t>
      </w:r>
    </w:p>
    <w:p w14:paraId="7D6B643F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Svaki član Povjerenstva vrednuje rezultat razgovora (intervjua) bodovima od 0 do 10 bodova.</w:t>
      </w:r>
    </w:p>
    <w:p w14:paraId="1BF1D282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lastRenderedPageBreak/>
        <w:t xml:space="preserve">       Smatra se da je kandidat zadovoljio na razgovoru (intervjuu)  ako je ostvario najmanje 50%  bodova od ukupnog broja bodova svih članova Povjerenstva.  </w:t>
      </w:r>
    </w:p>
    <w:p w14:paraId="2532DA05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2ABBD" w14:textId="77777777" w:rsidR="004606F9" w:rsidRPr="0081794A" w:rsidRDefault="004606F9" w:rsidP="004606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Rang-lista i izvješće o provedenom postupku</w:t>
      </w:r>
    </w:p>
    <w:p w14:paraId="54E334CC" w14:textId="77777777" w:rsidR="004606F9" w:rsidRPr="0081794A" w:rsidRDefault="004606F9" w:rsidP="00460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D465C" w14:textId="77777777" w:rsidR="004606F9" w:rsidRPr="0081794A" w:rsidRDefault="004606F9" w:rsidP="00460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1A30FF81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Nakon provedenog razgovora (intervjua) Povjerenstvo utvrđuje rang-listu kandidata prema ukupnom broju bodova ostvarenih na testiranju i intervjuu.</w:t>
      </w:r>
    </w:p>
    <w:p w14:paraId="64C6C7A9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Povjerenstvo dostavlja ravnatelju Škole izvješće o provedenom postupku , koje potpisuje svaki član Povjerenstva.</w:t>
      </w:r>
    </w:p>
    <w:p w14:paraId="38E68965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Uz izvješće se prilaže rang-lista kandidata.</w:t>
      </w:r>
    </w:p>
    <w:p w14:paraId="5D54335B" w14:textId="77777777" w:rsidR="004606F9" w:rsidRPr="0081794A" w:rsidRDefault="004606F9" w:rsidP="0046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401E8" w14:textId="61D748BB" w:rsidR="004606F9" w:rsidRPr="00B9266E" w:rsidRDefault="004606F9" w:rsidP="00B926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Odlučivanje o kandidatu za kojeg se traži prethodna suglasnost Školskog odbora</w:t>
      </w:r>
    </w:p>
    <w:p w14:paraId="635A09E2" w14:textId="77777777" w:rsidR="004606F9" w:rsidRPr="0081794A" w:rsidRDefault="004606F9" w:rsidP="0046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103A0376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Na temelju dostavljene rang liste kandidata ravnatelj odlučuje o kandidatu za kojeg će zatražiti prethodnu suglasnost Školskog odbora za zasnivanje radnog odnosa.</w:t>
      </w:r>
    </w:p>
    <w:p w14:paraId="1CA38FF9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4A">
        <w:rPr>
          <w:rFonts w:ascii="Times New Roman" w:hAnsi="Times New Roman" w:cs="Times New Roman"/>
          <w:color w:val="000000"/>
          <w:sz w:val="24"/>
          <w:szCs w:val="24"/>
        </w:rPr>
        <w:t xml:space="preserve">    Odluku iz stavka 1. ovoga članka ravnatelj donosi između tri najbolje rangirana kandidata prema broju bodova.</w:t>
      </w:r>
    </w:p>
    <w:p w14:paraId="49D70F95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4A">
        <w:rPr>
          <w:rFonts w:ascii="Times New Roman" w:hAnsi="Times New Roman" w:cs="Times New Roman"/>
          <w:color w:val="000000"/>
          <w:sz w:val="24"/>
          <w:szCs w:val="24"/>
        </w:rPr>
        <w:t xml:space="preserve">     Ako dva ili više kandidata ostvare jednak broj bodova ravnatelj može odlučiti između svih kandidata koji imaju tri najbolje bodovana rezultata.</w:t>
      </w:r>
    </w:p>
    <w:p w14:paraId="23B9F78E" w14:textId="1B0E0C7F" w:rsidR="004606F9" w:rsidRDefault="004606F9" w:rsidP="00B926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color w:val="000000"/>
          <w:sz w:val="24"/>
          <w:szCs w:val="24"/>
        </w:rPr>
        <w:t xml:space="preserve">Prije odluke iz stavka 1. ovoga članka ravnatelj u pravilu poziva kandidata ili kandidate </w:t>
      </w:r>
      <w:r w:rsidRPr="0081794A">
        <w:rPr>
          <w:rFonts w:ascii="Times New Roman" w:hAnsi="Times New Roman" w:cs="Times New Roman"/>
          <w:sz w:val="24"/>
          <w:szCs w:val="24"/>
        </w:rPr>
        <w:t>na razgovor.</w:t>
      </w:r>
    </w:p>
    <w:p w14:paraId="3DA3E472" w14:textId="77777777" w:rsidR="00B9266E" w:rsidRPr="0081794A" w:rsidRDefault="00B9266E" w:rsidP="00B926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5AD8FB" w14:textId="77777777" w:rsidR="004606F9" w:rsidRPr="0081794A" w:rsidRDefault="004606F9" w:rsidP="0046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2842D938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Iznimno, od stavaka 1.-3. članka 13. ovoga Pravilnika 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za zasnivanje radnog odnosa.</w:t>
      </w:r>
    </w:p>
    <w:p w14:paraId="2794107D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Ako dva najbolje rangirana kandidata ostvaruju pravo prednosti pri zapošljavanju prema posebnim propisima ravnatelj odlučuje za kojega će kandidata zatražiti prethodnu suglasnost Školskog odbora za zasnivanje radnog odnosa.</w:t>
      </w:r>
    </w:p>
    <w:p w14:paraId="76494866" w14:textId="77777777" w:rsidR="004606F9" w:rsidRPr="0081794A" w:rsidRDefault="004606F9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3E5197" w14:textId="77777777" w:rsidR="00B9266E" w:rsidRPr="0081794A" w:rsidRDefault="00B9266E" w:rsidP="004606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B477BA" w14:textId="16CD066B" w:rsidR="004606F9" w:rsidRPr="00B9266E" w:rsidRDefault="004606F9" w:rsidP="00B926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4A">
        <w:rPr>
          <w:rFonts w:ascii="Times New Roman" w:hAnsi="Times New Roman" w:cs="Times New Roman"/>
          <w:b/>
          <w:i/>
          <w:sz w:val="24"/>
          <w:szCs w:val="24"/>
        </w:rPr>
        <w:t>Ostali slučajevi procjene i vrednovanja</w:t>
      </w:r>
    </w:p>
    <w:p w14:paraId="78621CA5" w14:textId="77777777" w:rsidR="004606F9" w:rsidRPr="0081794A" w:rsidRDefault="004606F9" w:rsidP="0046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15</w:t>
      </w:r>
    </w:p>
    <w:p w14:paraId="66F1CC5E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Pri zapošljavanju na temelju natječaja na određeno vrijeme postupak procjene i vrednovanja kandidata na prijedlog ravnatelja i odlukom Povjerenstva može se provesti u skraćenom 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postupku</w:t>
      </w:r>
      <w:r w:rsidRPr="0081794A">
        <w:rPr>
          <w:rFonts w:ascii="Times New Roman" w:hAnsi="Times New Roman" w:cs="Times New Roman"/>
          <w:sz w:val="24"/>
          <w:szCs w:val="24"/>
        </w:rPr>
        <w:t xml:space="preserve"> u skladu s odredbama ovoga Pravilnika 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(procjena odnosno testiranje samo iz nekog od navedenih područja odnosno skraćena usmena procjena odnosno testiranje).</w:t>
      </w:r>
    </w:p>
    <w:p w14:paraId="40ED4676" w14:textId="77777777" w:rsidR="004606F9" w:rsidRPr="0081794A" w:rsidRDefault="004606F9" w:rsidP="004606F9">
      <w:pPr>
        <w:rPr>
          <w:rFonts w:ascii="Times New Roman" w:hAnsi="Times New Roman" w:cs="Times New Roman"/>
          <w:sz w:val="24"/>
          <w:szCs w:val="24"/>
        </w:rPr>
      </w:pPr>
    </w:p>
    <w:p w14:paraId="69B4FF2C" w14:textId="77777777" w:rsidR="004606F9" w:rsidRPr="0081794A" w:rsidRDefault="004606F9" w:rsidP="0046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5FAE2C46" w14:textId="036637B9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lastRenderedPageBreak/>
        <w:t xml:space="preserve">           Kandidata odnosno kandidate koje je </w:t>
      </w:r>
      <w:r w:rsidRPr="0081794A">
        <w:rPr>
          <w:rFonts w:ascii="Times New Roman" w:eastAsia="Comic Sans MS" w:hAnsi="Times New Roman" w:cs="Times New Roman"/>
          <w:sz w:val="24"/>
          <w:szCs w:val="24"/>
        </w:rPr>
        <w:t>uputilo upravno tijelo županije nadležno za poslove obrazovanja</w:t>
      </w:r>
      <w:r w:rsidRPr="0081794A">
        <w:rPr>
          <w:rFonts w:ascii="Times New Roman" w:hAnsi="Times New Roman" w:cs="Times New Roman"/>
          <w:sz w:val="24"/>
          <w:szCs w:val="24"/>
        </w:rPr>
        <w:t xml:space="preserve"> prema odluci ravnatelja može se procjenjivati odnosno testirati te vrednovati u skladu s odredbama ovoga Pravilnika. </w:t>
      </w:r>
    </w:p>
    <w:p w14:paraId="37E56BD9" w14:textId="77777777" w:rsidR="004606F9" w:rsidRPr="0081794A" w:rsidRDefault="004606F9" w:rsidP="00460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72551" w14:textId="77777777" w:rsidR="004606F9" w:rsidRPr="0081794A" w:rsidRDefault="004606F9" w:rsidP="004606F9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NAČIN I ROK IZVJEŠĆIVANJA KANDIDATA PRIJAVLJENIH NA NATJEČAJ</w:t>
      </w:r>
    </w:p>
    <w:p w14:paraId="4B0F8B30" w14:textId="77777777" w:rsidR="004606F9" w:rsidRPr="0081794A" w:rsidRDefault="004606F9" w:rsidP="004606F9">
      <w:pPr>
        <w:rPr>
          <w:rFonts w:ascii="Times New Roman" w:hAnsi="Times New Roman" w:cs="Times New Roman"/>
          <w:sz w:val="24"/>
          <w:szCs w:val="24"/>
        </w:rPr>
      </w:pPr>
    </w:p>
    <w:p w14:paraId="2E5B8688" w14:textId="77777777" w:rsidR="004606F9" w:rsidRPr="0081794A" w:rsidRDefault="004606F9" w:rsidP="0046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0844DDEF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color w:val="000000"/>
          <w:sz w:val="24"/>
          <w:szCs w:val="24"/>
        </w:rPr>
        <w:t xml:space="preserve">     Sve kandidate izvješćuje se u skladu s odredbama Temeljnog kolektivnog ugovora</w:t>
      </w:r>
      <w:r w:rsidRPr="0081794A">
        <w:rPr>
          <w:rFonts w:ascii="Times New Roman" w:hAnsi="Times New Roman" w:cs="Times New Roman"/>
          <w:sz w:val="24"/>
          <w:szCs w:val="24"/>
        </w:rPr>
        <w:t xml:space="preserve"> za službenike i namještenike u javnim službama, na isti način i u istom 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81794A">
        <w:rPr>
          <w:rFonts w:ascii="Times New Roman" w:hAnsi="Times New Roman" w:cs="Times New Roman"/>
          <w:sz w:val="24"/>
          <w:szCs w:val="24"/>
        </w:rPr>
        <w:t xml:space="preserve"> koji je naveden u natječaj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1794A">
        <w:rPr>
          <w:rFonts w:ascii="Times New Roman" w:hAnsi="Times New Roman" w:cs="Times New Roman"/>
          <w:sz w:val="24"/>
          <w:szCs w:val="24"/>
        </w:rPr>
        <w:t>.</w:t>
      </w:r>
    </w:p>
    <w:p w14:paraId="5502DB16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4A">
        <w:rPr>
          <w:rFonts w:ascii="Times New Roman" w:hAnsi="Times New Roman" w:cs="Times New Roman"/>
          <w:color w:val="000000"/>
          <w:sz w:val="24"/>
          <w:szCs w:val="24"/>
        </w:rPr>
        <w:t xml:space="preserve">    Svim kandidatima mora biti dostupan odnosno dostavljen isti tekst obavijesti o rezultatima natječaja.</w:t>
      </w:r>
    </w:p>
    <w:p w14:paraId="699BBCD9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Kandida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Pr="0081794A">
        <w:rPr>
          <w:rFonts w:ascii="Times New Roman" w:hAnsi="Times New Roman" w:cs="Times New Roman"/>
          <w:sz w:val="24"/>
          <w:szCs w:val="24"/>
        </w:rPr>
        <w:t>se u pravilu izvješćuje putem mrežnih stranica Škole što se navodi u natječaj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1794A">
        <w:rPr>
          <w:rFonts w:ascii="Times New Roman" w:hAnsi="Times New Roman" w:cs="Times New Roman"/>
          <w:sz w:val="24"/>
          <w:szCs w:val="24"/>
        </w:rPr>
        <w:t>.</w:t>
      </w:r>
    </w:p>
    <w:p w14:paraId="16A8B337" w14:textId="77777777" w:rsidR="004606F9" w:rsidRPr="0081794A" w:rsidRDefault="004606F9" w:rsidP="00460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Iznimno od stavka 1.-3. ovog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1794A">
        <w:rPr>
          <w:rFonts w:ascii="Times New Roman" w:hAnsi="Times New Roman" w:cs="Times New Roman"/>
          <w:sz w:val="24"/>
          <w:szCs w:val="24"/>
        </w:rPr>
        <w:t xml:space="preserve"> članka ako se na natječaj prijavi kandidat ili kandidati koji se pozivaju na pravo prednosti pri zapošljavanju 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prema posebnim propisima sve</w:t>
      </w:r>
      <w:r w:rsidRPr="0081794A">
        <w:rPr>
          <w:rFonts w:ascii="Times New Roman" w:hAnsi="Times New Roman" w:cs="Times New Roman"/>
          <w:sz w:val="24"/>
          <w:szCs w:val="24"/>
        </w:rPr>
        <w:t xml:space="preserve"> se kandidate izvješćuje istim tekstom obavijesti o 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 xml:space="preserve">rezultatima </w:t>
      </w:r>
      <w:r w:rsidRPr="0081794A">
        <w:rPr>
          <w:rFonts w:ascii="Times New Roman" w:hAnsi="Times New Roman" w:cs="Times New Roman"/>
          <w:sz w:val="24"/>
          <w:szCs w:val="24"/>
        </w:rPr>
        <w:t>natječaj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1794A">
        <w:rPr>
          <w:rFonts w:ascii="Times New Roman" w:hAnsi="Times New Roman" w:cs="Times New Roman"/>
          <w:sz w:val="24"/>
          <w:szCs w:val="24"/>
        </w:rPr>
        <w:t xml:space="preserve"> 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pisanom</w:t>
      </w:r>
      <w:r w:rsidRPr="0081794A">
        <w:rPr>
          <w:rFonts w:ascii="Times New Roman" w:hAnsi="Times New Roman" w:cs="Times New Roman"/>
          <w:sz w:val="24"/>
          <w:szCs w:val="24"/>
        </w:rPr>
        <w:t xml:space="preserve"> poštanskom pošiljkom, pri čemu se kandidate koji se pozivaju na pravo prednosti pri zapošljavanju 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prema posebnim propisima</w:t>
      </w:r>
      <w:r w:rsidRPr="0081794A">
        <w:rPr>
          <w:rFonts w:ascii="Times New Roman" w:hAnsi="Times New Roman" w:cs="Times New Roman"/>
          <w:sz w:val="24"/>
          <w:szCs w:val="24"/>
        </w:rPr>
        <w:t xml:space="preserve"> izvješćuje 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pisanom</w:t>
      </w:r>
      <w:r w:rsidRPr="0081794A">
        <w:rPr>
          <w:rFonts w:ascii="Times New Roman" w:hAnsi="Times New Roman" w:cs="Times New Roman"/>
          <w:sz w:val="24"/>
          <w:szCs w:val="24"/>
        </w:rPr>
        <w:t xml:space="preserve"> preporučenom poštanskom pošiljkom s povratnicom.</w:t>
      </w:r>
    </w:p>
    <w:p w14:paraId="73F2B174" w14:textId="77777777" w:rsidR="004606F9" w:rsidRPr="0081794A" w:rsidRDefault="004606F9" w:rsidP="004606F9">
      <w:pPr>
        <w:rPr>
          <w:rFonts w:ascii="Times New Roman" w:hAnsi="Times New Roman" w:cs="Times New Roman"/>
          <w:sz w:val="24"/>
          <w:szCs w:val="24"/>
        </w:rPr>
      </w:pPr>
    </w:p>
    <w:p w14:paraId="3BD2C156" w14:textId="589EB36B" w:rsidR="004606F9" w:rsidRDefault="004606F9" w:rsidP="004606F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UVID U NATJEČAJNU DOKUMENTACIJU TE REZULTATE PROCJENE I VREDNOVANJA</w:t>
      </w:r>
    </w:p>
    <w:p w14:paraId="0D189895" w14:textId="77777777" w:rsidR="00B9266E" w:rsidRPr="00B9266E" w:rsidRDefault="00B9266E" w:rsidP="00B9266E">
      <w:pPr>
        <w:spacing w:after="0" w:line="240" w:lineRule="auto"/>
        <w:ind w:left="567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FD151" w14:textId="77777777" w:rsidR="004606F9" w:rsidRPr="0081794A" w:rsidRDefault="004606F9" w:rsidP="0046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18.</w:t>
      </w:r>
    </w:p>
    <w:p w14:paraId="541DD86E" w14:textId="77777777" w:rsidR="004606F9" w:rsidRPr="0081794A" w:rsidRDefault="004606F9" w:rsidP="004606F9">
      <w:pPr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 Kandidati imaju pravo uvida u natječajnu</w:t>
      </w:r>
      <w:r w:rsidRPr="0081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94A">
        <w:rPr>
          <w:rFonts w:ascii="Times New Roman" w:hAnsi="Times New Roman" w:cs="Times New Roman"/>
          <w:sz w:val="24"/>
          <w:szCs w:val="24"/>
        </w:rPr>
        <w:t xml:space="preserve">dokumentaciju i rezultate procjene odnosno testiranja te vrednovanja izabranog kandidata s kojim je sklopljen ugovor o radu u skladu s propisima koji 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>reguliraju</w:t>
      </w:r>
      <w:r w:rsidRPr="0081794A">
        <w:rPr>
          <w:rFonts w:ascii="Times New Roman" w:hAnsi="Times New Roman" w:cs="Times New Roman"/>
          <w:sz w:val="24"/>
          <w:szCs w:val="24"/>
        </w:rPr>
        <w:t xml:space="preserve"> područje zaštite osobnih podataka.</w:t>
      </w:r>
    </w:p>
    <w:p w14:paraId="01EAB4EF" w14:textId="3FA608AA" w:rsidR="00B9266E" w:rsidRDefault="004606F9" w:rsidP="0081794A">
      <w:pPr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Uvid u cjelokupnu natječajnu dokumentaciju i rezultate procjene odnosno testiranja te vrednovanja imaju nadležna upravna i nadzorna tijela te sud.</w:t>
      </w:r>
    </w:p>
    <w:p w14:paraId="2DD42C30" w14:textId="77777777" w:rsidR="00B9266E" w:rsidRPr="0081794A" w:rsidRDefault="00B9266E" w:rsidP="00817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AD54F" w14:textId="77777777" w:rsidR="004606F9" w:rsidRPr="0081794A" w:rsidRDefault="004606F9" w:rsidP="004606F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14:paraId="04EA2D45" w14:textId="77777777" w:rsidR="004606F9" w:rsidRPr="0081794A" w:rsidRDefault="004606F9" w:rsidP="004606F9">
      <w:pPr>
        <w:rPr>
          <w:rFonts w:ascii="Times New Roman" w:hAnsi="Times New Roman" w:cs="Times New Roman"/>
          <w:sz w:val="24"/>
          <w:szCs w:val="24"/>
        </w:rPr>
      </w:pPr>
    </w:p>
    <w:p w14:paraId="26D761AC" w14:textId="77777777" w:rsidR="004606F9" w:rsidRPr="0081794A" w:rsidRDefault="004606F9" w:rsidP="0046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19.</w:t>
      </w:r>
    </w:p>
    <w:p w14:paraId="1043FCBF" w14:textId="0C613B0A" w:rsidR="004606F9" w:rsidRPr="0081794A" w:rsidRDefault="004606F9" w:rsidP="0081794A">
      <w:pPr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  Ovaj Pravilnik može se mijenjati i dopunjavati samo prema postupku i na način na koji je i donesen.</w:t>
      </w:r>
    </w:p>
    <w:p w14:paraId="1B43F040" w14:textId="77777777" w:rsidR="004606F9" w:rsidRPr="0081794A" w:rsidRDefault="004606F9" w:rsidP="0046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4A">
        <w:rPr>
          <w:rFonts w:ascii="Times New Roman" w:hAnsi="Times New Roman" w:cs="Times New Roman"/>
          <w:b/>
          <w:sz w:val="24"/>
          <w:szCs w:val="24"/>
        </w:rPr>
        <w:t>Članak 20.</w:t>
      </w:r>
    </w:p>
    <w:p w14:paraId="55127F84" w14:textId="695746AA" w:rsidR="002370ED" w:rsidRDefault="004606F9" w:rsidP="002370ED">
      <w:pPr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 </w:t>
      </w:r>
      <w:r w:rsidR="002370ED">
        <w:rPr>
          <w:rFonts w:ascii="Times New Roman" w:hAnsi="Times New Roman" w:cs="Times New Roman"/>
          <w:sz w:val="24"/>
          <w:szCs w:val="24"/>
        </w:rPr>
        <w:t>Stupanjem ovog Pravilnika na snagu prestaje važiti Pravilnik o</w:t>
      </w:r>
      <w:r w:rsidR="002370ED" w:rsidRPr="002370ED">
        <w:rPr>
          <w:rFonts w:ascii="Times New Roman" w:hAnsi="Times New Roman" w:cs="Times New Roman"/>
          <w:sz w:val="24"/>
          <w:szCs w:val="24"/>
        </w:rPr>
        <w:t xml:space="preserve"> postupku zapošljavanja te procjeni i vrednovanju kandidata za zapošljavanj</w:t>
      </w:r>
      <w:r w:rsidR="002370ED">
        <w:rPr>
          <w:rFonts w:ascii="Times New Roman" w:hAnsi="Times New Roman" w:cs="Times New Roman"/>
          <w:sz w:val="24"/>
          <w:szCs w:val="24"/>
        </w:rPr>
        <w:t>e (</w:t>
      </w:r>
      <w:r w:rsidR="002370ED" w:rsidRPr="002370ED">
        <w:rPr>
          <w:rFonts w:ascii="Times New Roman" w:hAnsi="Times New Roman" w:cs="Times New Roman"/>
          <w:sz w:val="24"/>
          <w:szCs w:val="24"/>
        </w:rPr>
        <w:t>KLASA:003-05/19-01/01</w:t>
      </w:r>
      <w:r w:rsidR="002370ED">
        <w:rPr>
          <w:rFonts w:ascii="Times New Roman" w:hAnsi="Times New Roman" w:cs="Times New Roman"/>
          <w:sz w:val="24"/>
          <w:szCs w:val="24"/>
        </w:rPr>
        <w:t xml:space="preserve">, </w:t>
      </w:r>
      <w:r w:rsidR="002370ED" w:rsidRPr="002370ED">
        <w:rPr>
          <w:rFonts w:ascii="Times New Roman" w:hAnsi="Times New Roman" w:cs="Times New Roman"/>
          <w:sz w:val="24"/>
          <w:szCs w:val="24"/>
        </w:rPr>
        <w:t>URBROJ:2123-28-01-19-01</w:t>
      </w:r>
      <w:r w:rsidR="002370ED">
        <w:rPr>
          <w:rFonts w:ascii="Times New Roman" w:hAnsi="Times New Roman" w:cs="Times New Roman"/>
          <w:sz w:val="24"/>
          <w:szCs w:val="24"/>
        </w:rPr>
        <w:t xml:space="preserve"> od</w:t>
      </w:r>
      <w:r w:rsidR="002370ED" w:rsidRPr="002370ED">
        <w:rPr>
          <w:rFonts w:ascii="Times New Roman" w:hAnsi="Times New Roman" w:cs="Times New Roman"/>
          <w:sz w:val="24"/>
          <w:szCs w:val="24"/>
        </w:rPr>
        <w:t xml:space="preserve"> 5.4.2019.</w:t>
      </w:r>
      <w:r w:rsidR="002370ED">
        <w:rPr>
          <w:rFonts w:ascii="Times New Roman" w:hAnsi="Times New Roman" w:cs="Times New Roman"/>
          <w:sz w:val="24"/>
          <w:szCs w:val="24"/>
        </w:rPr>
        <w:t xml:space="preserve"> godine).</w:t>
      </w:r>
    </w:p>
    <w:p w14:paraId="186477F5" w14:textId="41B2E0F7" w:rsidR="004606F9" w:rsidRPr="0081794A" w:rsidRDefault="002370ED" w:rsidP="0023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606F9" w:rsidRPr="0081794A">
        <w:rPr>
          <w:rFonts w:ascii="Times New Roman" w:hAnsi="Times New Roman" w:cs="Times New Roman"/>
          <w:sz w:val="24"/>
          <w:szCs w:val="24"/>
        </w:rPr>
        <w:t>Ovaj Pravilnik stupa na snagu danom objave na oglasnoj ploči Škole.</w:t>
      </w:r>
    </w:p>
    <w:p w14:paraId="615AA807" w14:textId="25F5FF92" w:rsidR="004606F9" w:rsidRPr="0081794A" w:rsidRDefault="004606F9" w:rsidP="004606F9">
      <w:pPr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         Ovaj Pravilnik objavljuje se na oglasnoj ploči Škole nakon dobivene suglasnosti </w:t>
      </w:r>
      <w:r w:rsidRPr="0081794A">
        <w:rPr>
          <w:rFonts w:ascii="Times New Roman" w:eastAsia="Comic Sans MS" w:hAnsi="Times New Roman" w:cs="Times New Roman"/>
          <w:sz w:val="24"/>
          <w:szCs w:val="24"/>
        </w:rPr>
        <w:t>upravnog tijela županije nadležnog za poslove obrazovanja</w:t>
      </w:r>
      <w:r w:rsidR="0081794A" w:rsidRPr="0081794A">
        <w:rPr>
          <w:rFonts w:ascii="Times New Roman" w:eastAsia="Comic Sans MS" w:hAnsi="Times New Roman" w:cs="Times New Roman"/>
          <w:sz w:val="24"/>
          <w:szCs w:val="24"/>
        </w:rPr>
        <w:t>.</w:t>
      </w:r>
    </w:p>
    <w:p w14:paraId="6DECECF5" w14:textId="77777777" w:rsidR="004606F9" w:rsidRPr="0081794A" w:rsidRDefault="004606F9" w:rsidP="004606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4A">
        <w:rPr>
          <w:rFonts w:ascii="Times New Roman" w:hAnsi="Times New Roman" w:cs="Times New Roman"/>
          <w:color w:val="000000"/>
          <w:sz w:val="24"/>
          <w:szCs w:val="24"/>
        </w:rPr>
        <w:t xml:space="preserve">        U roku od osam dana od stupanja na snagu ovaj Pravilnik objavljuje se na </w:t>
      </w:r>
      <w:r w:rsidRPr="0081794A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mrežnim stranicama</w:t>
      </w:r>
      <w:r w:rsidRPr="0081794A">
        <w:rPr>
          <w:rFonts w:ascii="Times New Roman" w:hAnsi="Times New Roman" w:cs="Times New Roman"/>
          <w:color w:val="000000"/>
          <w:sz w:val="24"/>
          <w:szCs w:val="24"/>
        </w:rPr>
        <w:t xml:space="preserve"> Škole.</w:t>
      </w:r>
    </w:p>
    <w:p w14:paraId="354B59BB" w14:textId="77777777" w:rsidR="004606F9" w:rsidRPr="0081794A" w:rsidRDefault="004606F9" w:rsidP="004606F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6BE35F9" w14:textId="6383979A" w:rsidR="004606F9" w:rsidRPr="0081794A" w:rsidRDefault="004606F9" w:rsidP="004606F9">
      <w:pPr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94A">
        <w:rPr>
          <w:rFonts w:ascii="Times New Roman" w:hAnsi="Times New Roman" w:cs="Times New Roman"/>
          <w:sz w:val="24"/>
          <w:szCs w:val="24"/>
        </w:rPr>
        <w:t>KLASA:</w:t>
      </w:r>
      <w:r w:rsidR="00B9266E" w:rsidRPr="00B9266E">
        <w:rPr>
          <w:rFonts w:ascii="Times New Roman" w:hAnsi="Times New Roman" w:cs="Times New Roman"/>
          <w:sz w:val="24"/>
          <w:szCs w:val="24"/>
        </w:rPr>
        <w:t xml:space="preserve"> </w:t>
      </w:r>
      <w:r w:rsidR="00B9266E">
        <w:rPr>
          <w:rFonts w:ascii="Times New Roman" w:hAnsi="Times New Roman" w:cs="Times New Roman"/>
          <w:sz w:val="24"/>
          <w:szCs w:val="24"/>
        </w:rPr>
        <w:t>011-03/23-02/05</w:t>
      </w:r>
    </w:p>
    <w:p w14:paraId="6A295F88" w14:textId="5A0FDEEA" w:rsidR="004606F9" w:rsidRPr="0081794A" w:rsidRDefault="004606F9" w:rsidP="004606F9">
      <w:pPr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94A">
        <w:rPr>
          <w:rFonts w:ascii="Times New Roman" w:hAnsi="Times New Roman" w:cs="Times New Roman"/>
          <w:sz w:val="24"/>
          <w:szCs w:val="24"/>
        </w:rPr>
        <w:t>URBROJ:</w:t>
      </w:r>
      <w:r w:rsidR="00B9266E">
        <w:rPr>
          <w:rFonts w:ascii="Times New Roman" w:hAnsi="Times New Roman" w:cs="Times New Roman"/>
          <w:sz w:val="24"/>
          <w:szCs w:val="24"/>
        </w:rPr>
        <w:t xml:space="preserve"> 2123-28-01-23-01</w:t>
      </w:r>
    </w:p>
    <w:p w14:paraId="5042C896" w14:textId="7BB8CBF6" w:rsidR="004606F9" w:rsidRPr="0081794A" w:rsidRDefault="00B9266E" w:rsidP="004606F9">
      <w:pPr>
        <w:widowControl w:val="0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 xml:space="preserve">Trnovitički Popovac, </w:t>
      </w:r>
      <w:r w:rsidR="002370ED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05. lipnja 2023. godine</w:t>
      </w:r>
    </w:p>
    <w:p w14:paraId="2D15F6B7" w14:textId="77777777" w:rsidR="004606F9" w:rsidRPr="0081794A" w:rsidRDefault="004606F9" w:rsidP="004606F9">
      <w:pPr>
        <w:rPr>
          <w:rFonts w:ascii="Times New Roman" w:hAnsi="Times New Roman" w:cs="Times New Roman"/>
          <w:sz w:val="24"/>
          <w:szCs w:val="24"/>
        </w:rPr>
      </w:pPr>
    </w:p>
    <w:p w14:paraId="0EEA4241" w14:textId="77777777" w:rsidR="00B9266E" w:rsidRDefault="004606F9" w:rsidP="00B9266E">
      <w:pPr>
        <w:jc w:val="right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14:paraId="5581366B" w14:textId="182A559C" w:rsidR="00B9266E" w:rsidRDefault="00B9266E" w:rsidP="00B92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Evelyn Muhvić</w:t>
      </w:r>
    </w:p>
    <w:p w14:paraId="03854981" w14:textId="77777777" w:rsidR="00B9266E" w:rsidRPr="0081794A" w:rsidRDefault="00B9266E" w:rsidP="004606F9">
      <w:pPr>
        <w:rPr>
          <w:rFonts w:ascii="Times New Roman" w:hAnsi="Times New Roman" w:cs="Times New Roman"/>
          <w:sz w:val="24"/>
          <w:szCs w:val="24"/>
        </w:rPr>
      </w:pPr>
    </w:p>
    <w:p w14:paraId="152C66D1" w14:textId="77777777" w:rsidR="004606F9" w:rsidRPr="0081794A" w:rsidRDefault="004606F9" w:rsidP="00B9266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79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79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79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794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71120D" w14:textId="77777777" w:rsidR="004606F9" w:rsidRPr="0081794A" w:rsidRDefault="004606F9" w:rsidP="004606F9">
      <w:pPr>
        <w:rPr>
          <w:rFonts w:ascii="Times New Roman" w:hAnsi="Times New Roman" w:cs="Times New Roman"/>
          <w:sz w:val="24"/>
          <w:szCs w:val="24"/>
        </w:rPr>
      </w:pPr>
    </w:p>
    <w:p w14:paraId="03CE6A6C" w14:textId="77777777" w:rsidR="004606F9" w:rsidRPr="0081794A" w:rsidRDefault="004606F9" w:rsidP="004606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847226" w14:textId="1231256C" w:rsidR="004606F9" w:rsidRPr="00B9266E" w:rsidRDefault="004606F9" w:rsidP="004606F9">
      <w:pPr>
        <w:jc w:val="both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 xml:space="preserve">Ovaj Pravilnik objavljen je na oglasnoj ploči Škole dana </w:t>
      </w:r>
      <w:r w:rsidR="002370ED">
        <w:rPr>
          <w:rFonts w:ascii="Times New Roman" w:hAnsi="Times New Roman" w:cs="Times New Roman"/>
          <w:sz w:val="24"/>
          <w:szCs w:val="24"/>
        </w:rPr>
        <w:t>05. lipnja 2023. godine</w:t>
      </w:r>
      <w:r w:rsidRPr="0081794A">
        <w:rPr>
          <w:rFonts w:ascii="Times New Roman" w:hAnsi="Times New Roman" w:cs="Times New Roman"/>
          <w:sz w:val="24"/>
          <w:szCs w:val="24"/>
        </w:rPr>
        <w:t xml:space="preserve"> i stupio je na snagu istoga dana.</w:t>
      </w:r>
    </w:p>
    <w:p w14:paraId="371BDB0C" w14:textId="77777777" w:rsidR="004606F9" w:rsidRPr="0081794A" w:rsidRDefault="004606F9" w:rsidP="004606F9">
      <w:pPr>
        <w:rPr>
          <w:rFonts w:ascii="Times New Roman" w:hAnsi="Times New Roman" w:cs="Times New Roman"/>
          <w:sz w:val="24"/>
          <w:szCs w:val="24"/>
        </w:rPr>
      </w:pPr>
    </w:p>
    <w:p w14:paraId="42AF1A86" w14:textId="1C4D2A3E" w:rsidR="004606F9" w:rsidRDefault="004606F9" w:rsidP="00B9266E">
      <w:pPr>
        <w:jc w:val="right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Pr="0081794A">
        <w:rPr>
          <w:rFonts w:ascii="Times New Roman" w:hAnsi="Times New Roman" w:cs="Times New Roman"/>
          <w:sz w:val="24"/>
          <w:szCs w:val="24"/>
        </w:rPr>
        <w:tab/>
      </w:r>
      <w:r w:rsidR="00B9266E">
        <w:rPr>
          <w:rFonts w:ascii="Times New Roman" w:hAnsi="Times New Roman" w:cs="Times New Roman"/>
          <w:sz w:val="24"/>
          <w:szCs w:val="24"/>
        </w:rPr>
        <w:t>v. d. r</w:t>
      </w:r>
      <w:r w:rsidRPr="0081794A">
        <w:rPr>
          <w:rFonts w:ascii="Times New Roman" w:hAnsi="Times New Roman" w:cs="Times New Roman"/>
          <w:sz w:val="24"/>
          <w:szCs w:val="24"/>
        </w:rPr>
        <w:t>avnatelj</w:t>
      </w:r>
      <w:r w:rsidR="00B9266E">
        <w:rPr>
          <w:rFonts w:ascii="Times New Roman" w:hAnsi="Times New Roman" w:cs="Times New Roman"/>
          <w:sz w:val="24"/>
          <w:szCs w:val="24"/>
        </w:rPr>
        <w:t>a</w:t>
      </w:r>
      <w:r w:rsidRPr="0081794A">
        <w:rPr>
          <w:rFonts w:ascii="Times New Roman" w:hAnsi="Times New Roman" w:cs="Times New Roman"/>
          <w:sz w:val="24"/>
          <w:szCs w:val="24"/>
        </w:rPr>
        <w:t>:</w:t>
      </w:r>
    </w:p>
    <w:p w14:paraId="3BFD9737" w14:textId="30FAFF1D" w:rsidR="00B9266E" w:rsidRDefault="00B9266E" w:rsidP="00B926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Kurtušić</w:t>
      </w:r>
    </w:p>
    <w:p w14:paraId="7A6660FA" w14:textId="77777777" w:rsidR="00B9266E" w:rsidRDefault="00B9266E" w:rsidP="00B926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DFBFB9" w14:textId="05253875" w:rsidR="004606F9" w:rsidRPr="0081794A" w:rsidRDefault="004606F9" w:rsidP="00B9266E">
      <w:pPr>
        <w:jc w:val="right"/>
        <w:rPr>
          <w:rFonts w:ascii="Times New Roman" w:hAnsi="Times New Roman" w:cs="Times New Roman"/>
          <w:sz w:val="24"/>
          <w:szCs w:val="24"/>
        </w:rPr>
      </w:pPr>
      <w:r w:rsidRPr="0081794A">
        <w:rPr>
          <w:rFonts w:ascii="Times New Roman" w:hAnsi="Times New Roman" w:cs="Times New Roman"/>
          <w:sz w:val="24"/>
          <w:szCs w:val="24"/>
        </w:rPr>
        <w:tab/>
      </w:r>
      <w:r w:rsidR="00B9266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179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4606F9" w:rsidRPr="008179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5431" w14:textId="77777777" w:rsidR="00580DD1" w:rsidRDefault="00580DD1">
      <w:pPr>
        <w:spacing w:after="0" w:line="240" w:lineRule="auto"/>
      </w:pPr>
      <w:r>
        <w:separator/>
      </w:r>
    </w:p>
  </w:endnote>
  <w:endnote w:type="continuationSeparator" w:id="0">
    <w:p w14:paraId="73AD200A" w14:textId="77777777" w:rsidR="00580DD1" w:rsidRDefault="0058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7246"/>
      <w:docPartObj>
        <w:docPartGallery w:val="Page Numbers (Bottom of Page)"/>
        <w:docPartUnique/>
      </w:docPartObj>
    </w:sdtPr>
    <w:sdtContent>
      <w:p w14:paraId="2A5311DF" w14:textId="77777777" w:rsidR="00D553C7" w:rsidRDefault="004606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FE17320" w14:textId="77777777" w:rsidR="00D553C7" w:rsidRDefault="00D553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ED91" w14:textId="77777777" w:rsidR="00580DD1" w:rsidRDefault="00580DD1">
      <w:pPr>
        <w:spacing w:after="0" w:line="240" w:lineRule="auto"/>
      </w:pPr>
      <w:r>
        <w:separator/>
      </w:r>
    </w:p>
  </w:footnote>
  <w:footnote w:type="continuationSeparator" w:id="0">
    <w:p w14:paraId="4FF70E0B" w14:textId="77777777" w:rsidR="00580DD1" w:rsidRDefault="0058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21B4"/>
    <w:multiLevelType w:val="hybridMultilevel"/>
    <w:tmpl w:val="A4A49E74"/>
    <w:lvl w:ilvl="0" w:tplc="CDEA46C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50954635">
    <w:abstractNumId w:val="0"/>
  </w:num>
  <w:num w:numId="2" w16cid:durableId="1846550838">
    <w:abstractNumId w:val="1"/>
  </w:num>
  <w:num w:numId="3" w16cid:durableId="881744636">
    <w:abstractNumId w:val="2"/>
  </w:num>
  <w:num w:numId="4" w16cid:durableId="734665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F9"/>
    <w:rsid w:val="00106E52"/>
    <w:rsid w:val="002370ED"/>
    <w:rsid w:val="002550CB"/>
    <w:rsid w:val="004606F9"/>
    <w:rsid w:val="00580DD1"/>
    <w:rsid w:val="00583D87"/>
    <w:rsid w:val="00603FCA"/>
    <w:rsid w:val="00633F4A"/>
    <w:rsid w:val="0068382E"/>
    <w:rsid w:val="007E0FCE"/>
    <w:rsid w:val="0081794A"/>
    <w:rsid w:val="00B1636F"/>
    <w:rsid w:val="00B9266E"/>
    <w:rsid w:val="00D5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E50D4"/>
  <w15:chartTrackingRefBased/>
  <w15:docId w15:val="{EE8ED4F6-E8B5-4329-9B16-03834EB6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6F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6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6F9"/>
  </w:style>
  <w:style w:type="paragraph" w:styleId="Podnoje">
    <w:name w:val="footer"/>
    <w:basedOn w:val="Normal"/>
    <w:link w:val="PodnojeChar"/>
    <w:uiPriority w:val="99"/>
    <w:unhideWhenUsed/>
    <w:rsid w:val="0046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6F9"/>
  </w:style>
  <w:style w:type="paragraph" w:styleId="Bezproreda">
    <w:name w:val="No Spacing"/>
    <w:uiPriority w:val="1"/>
    <w:qFormat/>
    <w:rsid w:val="004606F9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4606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4606F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Marijeta</dc:creator>
  <cp:keywords/>
  <dc:description/>
  <cp:lastModifiedBy>Viktorija Santo</cp:lastModifiedBy>
  <cp:revision>7</cp:revision>
  <dcterms:created xsi:type="dcterms:W3CDTF">2023-05-18T10:04:00Z</dcterms:created>
  <dcterms:modified xsi:type="dcterms:W3CDTF">2023-10-20T09:58:00Z</dcterms:modified>
</cp:coreProperties>
</file>