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F6C0" w14:textId="1399F2FB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D6CB0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6B3D7B" w:rsidRPr="00ED6CB0">
        <w:rPr>
          <w:rFonts w:ascii="Times New Roman" w:hAnsi="Times New Roman" w:cs="Times New Roman"/>
          <w:sz w:val="24"/>
          <w:szCs w:val="24"/>
        </w:rPr>
        <w:t>škole</w:t>
      </w:r>
      <w:r w:rsidRPr="00ED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Trnovitički Popovac</w:t>
      </w:r>
      <w:r w:rsidRPr="00ED6CB0">
        <w:rPr>
          <w:rFonts w:ascii="Times New Roman" w:hAnsi="Times New Roman" w:cs="Times New Roman"/>
          <w:sz w:val="24"/>
          <w:szCs w:val="24"/>
        </w:rPr>
        <w:t xml:space="preserve"> te odredbe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 xml:space="preserve">stavka 2. točke 3. Zakona o odgoju i obrazovanju u osnovnoj i srednjoj </w:t>
      </w:r>
      <w:r w:rsidR="006B3D7B" w:rsidRPr="00ED6CB0">
        <w:rPr>
          <w:rFonts w:ascii="Times New Roman" w:hAnsi="Times New Roman" w:cs="Times New Roman"/>
          <w:sz w:val="24"/>
          <w:szCs w:val="24"/>
        </w:rPr>
        <w:t>školi</w:t>
      </w:r>
      <w:r w:rsidRPr="00ED6CB0">
        <w:rPr>
          <w:rFonts w:ascii="Times New Roman" w:hAnsi="Times New Roman" w:cs="Times New Roman"/>
          <w:sz w:val="24"/>
          <w:szCs w:val="24"/>
        </w:rPr>
        <w:t xml:space="preserve"> (Narodne novine,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broj</w:t>
      </w:r>
    </w:p>
    <w:p w14:paraId="061AC8B7" w14:textId="26592A42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87/08, 86/09, 92/10, 105/10, 90/11, 5/12, 16/12, 86/12, 126/12, 94/13, 152/14, 07/17, 68/18,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98/19</w:t>
      </w:r>
      <w:r w:rsidR="00475DC2">
        <w:rPr>
          <w:rFonts w:ascii="Times New Roman" w:hAnsi="Times New Roman" w:cs="Times New Roman"/>
          <w:sz w:val="24"/>
          <w:szCs w:val="24"/>
        </w:rPr>
        <w:t xml:space="preserve">, </w:t>
      </w:r>
      <w:r w:rsidRPr="00ED6CB0">
        <w:rPr>
          <w:rFonts w:ascii="Times New Roman" w:hAnsi="Times New Roman" w:cs="Times New Roman"/>
          <w:sz w:val="24"/>
          <w:szCs w:val="24"/>
        </w:rPr>
        <w:t>64/20</w:t>
      </w:r>
      <w:r w:rsidR="00475DC2">
        <w:rPr>
          <w:rFonts w:ascii="Times New Roman" w:hAnsi="Times New Roman" w:cs="Times New Roman"/>
          <w:sz w:val="24"/>
          <w:szCs w:val="24"/>
        </w:rPr>
        <w:t>, 151/22</w:t>
      </w:r>
      <w:r w:rsidRPr="00ED6CB0">
        <w:rPr>
          <w:rFonts w:ascii="Times New Roman" w:hAnsi="Times New Roman" w:cs="Times New Roman"/>
          <w:sz w:val="24"/>
          <w:szCs w:val="24"/>
        </w:rPr>
        <w:t xml:space="preserve">) Školski odbor Osnovne </w:t>
      </w:r>
      <w:r w:rsidR="006B3D7B" w:rsidRPr="00ED6CB0">
        <w:rPr>
          <w:rFonts w:ascii="Times New Roman" w:hAnsi="Times New Roman" w:cs="Times New Roman"/>
          <w:sz w:val="24"/>
          <w:szCs w:val="24"/>
        </w:rPr>
        <w:t>škole</w:t>
      </w:r>
      <w:r w:rsidRPr="00ED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Trnovitički Popovac</w:t>
      </w:r>
      <w:r w:rsidRPr="00ED6CB0">
        <w:rPr>
          <w:rFonts w:ascii="Times New Roman" w:hAnsi="Times New Roman" w:cs="Times New Roman"/>
          <w:sz w:val="24"/>
          <w:szCs w:val="24"/>
        </w:rPr>
        <w:t>, na prijedlog ravnateljice,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816">
        <w:rPr>
          <w:rFonts w:ascii="Times New Roman" w:hAnsi="Times New Roman" w:cs="Times New Roman"/>
          <w:sz w:val="24"/>
          <w:szCs w:val="24"/>
        </w:rPr>
        <w:t xml:space="preserve">24. </w:t>
      </w:r>
      <w:r w:rsidRPr="00ED6CB0">
        <w:rPr>
          <w:rFonts w:ascii="Times New Roman" w:hAnsi="Times New Roman" w:cs="Times New Roman"/>
          <w:sz w:val="24"/>
          <w:szCs w:val="24"/>
        </w:rPr>
        <w:t>sjednici održanoj dana</w:t>
      </w:r>
      <w:r w:rsidR="00296816">
        <w:rPr>
          <w:rFonts w:ascii="Times New Roman" w:hAnsi="Times New Roman" w:cs="Times New Roman"/>
          <w:sz w:val="24"/>
          <w:szCs w:val="24"/>
        </w:rPr>
        <w:t xml:space="preserve"> 05. lipnja 2023. godine</w:t>
      </w:r>
      <w:r w:rsidRPr="00ED6CB0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DE668F8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FC208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84F3B" w14:textId="77777777" w:rsid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14:paraId="4C92BE84" w14:textId="16DF1A15" w:rsidR="00ED6CB0" w:rsidRP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O SIGURNOJ I ODGOVORNOJ UPOTREBI</w:t>
      </w:r>
    </w:p>
    <w:p w14:paraId="34A3A3F9" w14:textId="77777777" w:rsidR="00ED6CB0" w:rsidRP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INFORMACIJSKO-KOMUNIKACIJSKE TEHNOLOGIJE</w:t>
      </w:r>
    </w:p>
    <w:p w14:paraId="28803410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64F04" w14:textId="0AB3B0DC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I. UVOD</w:t>
      </w:r>
    </w:p>
    <w:p w14:paraId="2CA211D7" w14:textId="77777777" w:rsidR="00ED6CB0" w:rsidRP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EA18B25" w14:textId="6FF59F8B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S obzirom na sve veću sustavnu upotrebu informacijsko-komunikacijske tehnologije (u daljnjem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 xml:space="preserve">tekstu: IKT) u Osnovnoj školi </w:t>
      </w:r>
      <w:r>
        <w:rPr>
          <w:rFonts w:ascii="Times New Roman" w:hAnsi="Times New Roman" w:cs="Times New Roman"/>
          <w:sz w:val="24"/>
          <w:szCs w:val="24"/>
        </w:rPr>
        <w:t>Trnovitički Popovac</w:t>
      </w:r>
      <w:r w:rsidRPr="00ED6CB0">
        <w:rPr>
          <w:rFonts w:ascii="Times New Roman" w:hAnsi="Times New Roman" w:cs="Times New Roman"/>
          <w:sz w:val="24"/>
          <w:szCs w:val="24"/>
        </w:rPr>
        <w:t xml:space="preserve"> (u daljnjem tekstu: Škola),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potrebno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uspostaviti pravila njihova korištenja kao i pravila ponašanja njihovih korisnika. Treba voditi 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o prijetnjama informacijskom sadržaju i IKT infrastrukturi koje mogu rezultirati različitim oblicima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štete informacijskom sustavu škole (npr. gubitak informacija, nemogućnost pristupa resursima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informacijskom sadržaju, uništenje opreme i sl.).</w:t>
      </w:r>
    </w:p>
    <w:p w14:paraId="40EEB331" w14:textId="0D340474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Zbog toga je potrebno posebnu pozornost posvetiti sigurnom i odgovornom korištenju IKT-a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ED6CB0">
        <w:rPr>
          <w:rFonts w:ascii="Times New Roman" w:hAnsi="Times New Roman" w:cs="Times New Roman"/>
          <w:sz w:val="24"/>
          <w:szCs w:val="24"/>
        </w:rPr>
        <w:t>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moguće postići definiranjem sigurne politike škole.</w:t>
      </w:r>
    </w:p>
    <w:p w14:paraId="3210CBBC" w14:textId="600C147D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Potrebna je kontinuirana edukacija učenika, učitelja i ostalih djelatnika s ciljem unaprjeđenja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sigurnosti te praćenja velikih promjena povezanih stalnim korištenjem i primjenom IKT-a.</w:t>
      </w:r>
    </w:p>
    <w:p w14:paraId="4FD41458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4C5E3" w14:textId="4F2EC1F8" w:rsidR="00ED6CB0" w:rsidRP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FFC8F50" w14:textId="18690672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Ovaj Pravilnik ima za cilj zaštititi informacijski sadržaj i opremu, ali i korisnika od različitih vrsta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internetskog zlostavljanja, promovira sustav i usluge najprikladnije za učenike te pridonosi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sigurnom, odgovornom i učinkovitom korištenju digitalnih tehnologija u mrežnoj zajednici.</w:t>
      </w:r>
    </w:p>
    <w:p w14:paraId="5712BF1C" w14:textId="77777777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Pravilnik se primjenjuje se na sve korisnike IKT infrastrukture Škole.</w:t>
      </w:r>
    </w:p>
    <w:p w14:paraId="0E1E7FCE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A8737" w14:textId="1028F3D2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U Školi je postavljena infrastruktura Hrvatske akademske i istraživačke mreže - CARNet ( u</w:t>
      </w:r>
    </w:p>
    <w:p w14:paraId="31620DFE" w14:textId="77777777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daljnjem tekstu: CARNet).</w:t>
      </w:r>
    </w:p>
    <w:p w14:paraId="7029022C" w14:textId="4319C45F" w:rsidR="00713086" w:rsidRDefault="00713086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AA83D" w14:textId="77777777" w:rsidR="00ED6CB0" w:rsidRP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728D576" w14:textId="18B353C3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Učenici i učitelji su obvezni pridržavati se uputa za nesmetano i sigurno korištenje IKT-a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može dati školski administrator radi unaprjeđenja sigurnosti školske informatičke opreme i mreže.</w:t>
      </w:r>
    </w:p>
    <w:p w14:paraId="1432319A" w14:textId="77777777" w:rsid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1D9C0" w14:textId="37CED0EF" w:rsidR="00ED6CB0" w:rsidRP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951F1E1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B51F8" w14:textId="32A1193C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Pravilnik o sigurnoj i odgovornoj upotrebi IKT-a je donesen s ciljem:</w:t>
      </w:r>
    </w:p>
    <w:p w14:paraId="4C649247" w14:textId="66B9A433" w:rsidR="00ED6CB0" w:rsidRPr="00ED6CB0" w:rsidRDefault="00ED6CB0" w:rsidP="00ED6C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unaprjeđenja sigurnosti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školske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informatičke opreme i mreže</w:t>
      </w:r>
    </w:p>
    <w:p w14:paraId="15C8BCE0" w14:textId="5ACDE84A" w:rsidR="00ED6CB0" w:rsidRPr="00ED6CB0" w:rsidRDefault="00ED6CB0" w:rsidP="00ED6C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jasnog i nedvosmislenog određivanje načina prihvatljivog i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dopuštenog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korištenja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IKT resursa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škole</w:t>
      </w:r>
      <w:proofErr w:type="spellEnd"/>
    </w:p>
    <w:p w14:paraId="51029280" w14:textId="0175FEDA" w:rsidR="00ED6CB0" w:rsidRPr="00ED6CB0" w:rsidRDefault="00ED6CB0" w:rsidP="00ED6C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CB0">
        <w:rPr>
          <w:rFonts w:ascii="Times New Roman" w:hAnsi="Times New Roman" w:cs="Times New Roman"/>
          <w:sz w:val="24"/>
          <w:szCs w:val="24"/>
        </w:rPr>
        <w:t>zaštite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informacijskog sadržaja i opreme</w:t>
      </w:r>
    </w:p>
    <w:p w14:paraId="6ABB0A05" w14:textId="789844FC" w:rsidR="00ED6CB0" w:rsidRPr="00ED6CB0" w:rsidRDefault="00ED6CB0" w:rsidP="00ED6C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CB0">
        <w:rPr>
          <w:rFonts w:ascii="Times New Roman" w:hAnsi="Times New Roman" w:cs="Times New Roman"/>
          <w:sz w:val="24"/>
          <w:szCs w:val="24"/>
        </w:rPr>
        <w:lastRenderedPageBreak/>
        <w:t>zaštite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korisnika od različitih vrsta internetskog zlostavljanja</w:t>
      </w:r>
    </w:p>
    <w:p w14:paraId="247C53A2" w14:textId="029B8539" w:rsidR="00ED6CB0" w:rsidRPr="00ED6CB0" w:rsidRDefault="00ED6CB0" w:rsidP="00ED6C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promoviranja sustava i usluga najprikladnijih učenicima</w:t>
      </w:r>
    </w:p>
    <w:p w14:paraId="55C6C8CB" w14:textId="0AEC26D4" w:rsidR="00ED6CB0" w:rsidRPr="00ED6CB0" w:rsidRDefault="00ED6CB0" w:rsidP="00ED6C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poticanja aktivnog sudjelovanja učenika u radu s IKT-om promovirajući sigurno, odgovorno i učinkovito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digitalnih tehnologija</w:t>
      </w:r>
    </w:p>
    <w:p w14:paraId="6BD91CB5" w14:textId="2D40E607" w:rsidR="00ED6CB0" w:rsidRDefault="00ED6CB0" w:rsidP="00ED6C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propisivanja sankcija u slučaju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kršenja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odredbi Pravilnika</w:t>
      </w:r>
    </w:p>
    <w:p w14:paraId="5911555A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9B668" w14:textId="77777777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II. OSNOVNE SIGURNOSNE ODREDBE</w:t>
      </w:r>
    </w:p>
    <w:p w14:paraId="20D0A685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772F3" w14:textId="47ABB1CB" w:rsidR="00ED6CB0" w:rsidRPr="00ED6CB0" w:rsidRDefault="00ED6CB0" w:rsidP="00ED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B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2A18C7A" w14:textId="77777777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Materijalni resursi su:</w:t>
      </w:r>
    </w:p>
    <w:p w14:paraId="5A96E0A3" w14:textId="3CF23E3B" w:rsidR="00ED6CB0" w:rsidRPr="00ED6CB0" w:rsidRDefault="00ED6CB0" w:rsidP="00ED6CB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kompletna računalna mreža izgrađena u sklopu projekta e-Škole i računalna oprema,</w:t>
      </w:r>
    </w:p>
    <w:p w14:paraId="6934AF85" w14:textId="1B79E9A9" w:rsidR="00ED6CB0" w:rsidRPr="00ED6CB0" w:rsidRDefault="00ED6CB0" w:rsidP="00ED6CB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stara računalna mreža i računalna oprema</w:t>
      </w:r>
    </w:p>
    <w:p w14:paraId="08C48E7F" w14:textId="77777777" w:rsid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E6725" w14:textId="2F05B384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Nematerijalni resursi su:</w:t>
      </w:r>
    </w:p>
    <w:p w14:paraId="6607CA82" w14:textId="43B4566F" w:rsidR="00ED6CB0" w:rsidRPr="00ED6CB0" w:rsidRDefault="00ED6CB0" w:rsidP="00ED6CB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Aplikacije koje Škola koristi: e-dnevnik, e-matica, Obračun plaća s evidencijom kadrova</w:t>
      </w:r>
    </w:p>
    <w:p w14:paraId="53F0D5C9" w14:textId="69B69F50" w:rsidR="00ED6CB0" w:rsidRPr="00ED6CB0" w:rsidRDefault="00ED6CB0" w:rsidP="00ED6CB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Web stranica </w:t>
      </w:r>
      <w:r w:rsidR="00A81EB7" w:rsidRPr="00ED6CB0">
        <w:rPr>
          <w:rFonts w:ascii="Times New Roman" w:hAnsi="Times New Roman" w:cs="Times New Roman"/>
          <w:sz w:val="24"/>
          <w:szCs w:val="24"/>
        </w:rPr>
        <w:t>škole</w:t>
      </w:r>
      <w:r w:rsidRPr="00ED6CB0">
        <w:rPr>
          <w:rFonts w:ascii="Times New Roman" w:hAnsi="Times New Roman" w:cs="Times New Roman"/>
          <w:sz w:val="24"/>
          <w:szCs w:val="24"/>
        </w:rPr>
        <w:t>: http://www.os-trnoviticki-popovac.skole.hr/</w:t>
      </w:r>
    </w:p>
    <w:p w14:paraId="594663D3" w14:textId="530AA667" w:rsidR="00ED6CB0" w:rsidRPr="00ED6CB0" w:rsidRDefault="00ED6CB0" w:rsidP="00ED6CB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: </w:t>
      </w:r>
      <w:r w:rsidR="006B3D7B" w:rsidRPr="006B3D7B">
        <w:rPr>
          <w:rFonts w:ascii="Times New Roman" w:hAnsi="Times New Roman" w:cs="Times New Roman"/>
          <w:sz w:val="24"/>
          <w:szCs w:val="24"/>
        </w:rPr>
        <w:t>https://m.facebook.com/profile.php?id=100090555551848&amp;refid=52&amp;__tn__=C-R</w:t>
      </w:r>
    </w:p>
    <w:p w14:paraId="12CCBD41" w14:textId="77777777" w:rsidR="006B3D7B" w:rsidRDefault="006B3D7B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06D64" w14:textId="5A9EA27F" w:rsidR="00ED6CB0" w:rsidRPr="006B3D7B" w:rsidRDefault="00ED6CB0" w:rsidP="006B3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7B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1BA8804" w14:textId="0DA27966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IKT infrastrukturom </w:t>
      </w:r>
      <w:r w:rsidR="006B3D7B" w:rsidRPr="00ED6CB0">
        <w:rPr>
          <w:rFonts w:ascii="Times New Roman" w:hAnsi="Times New Roman" w:cs="Times New Roman"/>
          <w:sz w:val="24"/>
          <w:szCs w:val="24"/>
        </w:rPr>
        <w:t>škole</w:t>
      </w:r>
      <w:r w:rsidRPr="00ED6CB0">
        <w:rPr>
          <w:rFonts w:ascii="Times New Roman" w:hAnsi="Times New Roman" w:cs="Times New Roman"/>
          <w:sz w:val="24"/>
          <w:szCs w:val="24"/>
        </w:rPr>
        <w:t xml:space="preserve"> smatra se kompletna računalna mreža, računalna oprema dobivena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u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sklopu projekta e-Škole te sva ostala računalna mreža i oprema.</w:t>
      </w:r>
    </w:p>
    <w:p w14:paraId="16B05A67" w14:textId="3D7D2F37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Korisnici IKT infrastrukture su učenici, učitelji, ostali djelatnici i povremeni korisnici (gosti).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Školska oprema se mora čuvati i pažljivo koristiti.</w:t>
      </w:r>
    </w:p>
    <w:p w14:paraId="55E39B7B" w14:textId="77777777" w:rsidR="006B3D7B" w:rsidRDefault="006B3D7B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8EADA" w14:textId="068921D5" w:rsidR="00ED6CB0" w:rsidRPr="006B3D7B" w:rsidRDefault="00ED6CB0" w:rsidP="006B3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7B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02E2F7A5" w14:textId="379F895F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U poslovanju Škole razlikujemo javne i povjerljive informacije. Javne su one informacije koje su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vezane uz djelatnost Škole i čija je javna dostupnost u interesu Škole (kontakt podaci Škole,</w:t>
      </w:r>
    </w:p>
    <w:p w14:paraId="20E8BFC6" w14:textId="13142F9B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promidžbeni materijali, internetske stranice Škole, informacije koje je Škola u skladu sa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zakonom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dužna objavljivati i sl.).</w:t>
      </w:r>
    </w:p>
    <w:p w14:paraId="132E1176" w14:textId="3A0F33A3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Povjerljive informacije su osobni podaci djelatnika, učenika (npr. kontakt podaci osobe, fotografije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osobe,...), podaci iz evidencija koje vodi Škola (e-Dnevnik, e-Matica, matične knjige,…) te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informacije koje se smatraju poslovnom tajnom. Osobni podaci se mogu koristiti isključivo uz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prethodno odobrenje ravnatelja ili osobe koju on za to posebno opunomoći.</w:t>
      </w:r>
    </w:p>
    <w:p w14:paraId="58DFA19B" w14:textId="77777777" w:rsidR="006B3D7B" w:rsidRDefault="006B3D7B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08E11" w14:textId="743CBB05" w:rsidR="00ED6CB0" w:rsidRPr="006B3D7B" w:rsidRDefault="00ED6CB0" w:rsidP="006B3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7B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347408D4" w14:textId="542A9E5F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Računala koja su na Windows operativnim sustavima (Windows 10) posjeduju antivirusni program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Defender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i ugrađeni </w:t>
      </w:r>
      <w:proofErr w:type="spellStart"/>
      <w:r w:rsidRPr="00ED6CB0">
        <w:rPr>
          <w:rFonts w:ascii="Times New Roman" w:hAnsi="Times New Roman" w:cs="Times New Roman"/>
          <w:sz w:val="24"/>
          <w:szCs w:val="24"/>
        </w:rPr>
        <w:t>vatrozid</w:t>
      </w:r>
      <w:proofErr w:type="spellEnd"/>
      <w:r w:rsidRPr="00ED6CB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277044" w14:textId="1E4B5741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Školski davatelj usluga (ISP-a) je CARNet. Preko njega su implementirane mjere </w:t>
      </w:r>
      <w:r w:rsidR="00A81EB7" w:rsidRPr="00ED6CB0">
        <w:rPr>
          <w:rFonts w:ascii="Times New Roman" w:hAnsi="Times New Roman" w:cs="Times New Roman"/>
          <w:sz w:val="24"/>
          <w:szCs w:val="24"/>
        </w:rPr>
        <w:t>zaštite</w:t>
      </w:r>
      <w:r w:rsidRPr="00ED6CB0">
        <w:rPr>
          <w:rFonts w:ascii="Times New Roman" w:hAnsi="Times New Roman" w:cs="Times New Roman"/>
          <w:sz w:val="24"/>
          <w:szCs w:val="24"/>
        </w:rPr>
        <w:t xml:space="preserve"> pristupa i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="00A81EB7" w:rsidRPr="00ED6CB0">
        <w:rPr>
          <w:rFonts w:ascii="Times New Roman" w:hAnsi="Times New Roman" w:cs="Times New Roman"/>
          <w:sz w:val="24"/>
          <w:szCs w:val="24"/>
        </w:rPr>
        <w:t>korištenja</w:t>
      </w:r>
      <w:r w:rsidRPr="00ED6CB0">
        <w:rPr>
          <w:rFonts w:ascii="Times New Roman" w:hAnsi="Times New Roman" w:cs="Times New Roman"/>
          <w:sz w:val="24"/>
          <w:szCs w:val="24"/>
        </w:rPr>
        <w:t xml:space="preserve"> internetskih servisa.</w:t>
      </w:r>
    </w:p>
    <w:p w14:paraId="570FC536" w14:textId="72700522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Učenici, učitelji i ostali djelatnici koji se spajaju na računalnu mrežu vlastitim pametnim telefonima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 xml:space="preserve">čiji su sustavi Android, Windows i OS, nemaju </w:t>
      </w:r>
      <w:r w:rsidR="00A81EB7" w:rsidRPr="00ED6CB0">
        <w:rPr>
          <w:rFonts w:ascii="Times New Roman" w:hAnsi="Times New Roman" w:cs="Times New Roman"/>
          <w:sz w:val="24"/>
          <w:szCs w:val="24"/>
        </w:rPr>
        <w:t>zaštitu</w:t>
      </w:r>
      <w:r w:rsidRPr="00ED6CB0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A81EB7" w:rsidRPr="00ED6CB0">
        <w:rPr>
          <w:rFonts w:ascii="Times New Roman" w:hAnsi="Times New Roman" w:cs="Times New Roman"/>
          <w:sz w:val="24"/>
          <w:szCs w:val="24"/>
        </w:rPr>
        <w:t>škole</w:t>
      </w:r>
      <w:r w:rsidRPr="00ED6CB0">
        <w:rPr>
          <w:rFonts w:ascii="Times New Roman" w:hAnsi="Times New Roman" w:cs="Times New Roman"/>
          <w:sz w:val="24"/>
          <w:szCs w:val="24"/>
        </w:rPr>
        <w:t>.</w:t>
      </w:r>
    </w:p>
    <w:p w14:paraId="0C23E835" w14:textId="696838A4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Na računalima u informatičkoj učionici mjera </w:t>
      </w:r>
      <w:r w:rsidR="00A81EB7" w:rsidRPr="00ED6CB0">
        <w:rPr>
          <w:rFonts w:ascii="Times New Roman" w:hAnsi="Times New Roman" w:cs="Times New Roman"/>
          <w:sz w:val="24"/>
          <w:szCs w:val="24"/>
        </w:rPr>
        <w:t>zaštite</w:t>
      </w:r>
      <w:r w:rsidRPr="00ED6CB0">
        <w:rPr>
          <w:rFonts w:ascii="Times New Roman" w:hAnsi="Times New Roman" w:cs="Times New Roman"/>
          <w:sz w:val="24"/>
          <w:szCs w:val="24"/>
        </w:rPr>
        <w:t xml:space="preserve"> je implementirana kod davatelja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internetskih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usluga. Njihovi serveri blokiraju sadržaje i stranice sumnjivog karaktera.</w:t>
      </w:r>
    </w:p>
    <w:p w14:paraId="588FFE90" w14:textId="049BEE31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 xml:space="preserve">Sigurnosne kopije se izrađuju samo na računalima ravnateljice i </w:t>
      </w:r>
      <w:r w:rsidR="00A81EB7" w:rsidRPr="00ED6CB0">
        <w:rPr>
          <w:rFonts w:ascii="Times New Roman" w:hAnsi="Times New Roman" w:cs="Times New Roman"/>
          <w:sz w:val="24"/>
          <w:szCs w:val="24"/>
        </w:rPr>
        <w:t>tajništva</w:t>
      </w:r>
      <w:r w:rsidRPr="00ED6CB0">
        <w:rPr>
          <w:rFonts w:ascii="Times New Roman" w:hAnsi="Times New Roman" w:cs="Times New Roman"/>
          <w:sz w:val="24"/>
          <w:szCs w:val="24"/>
        </w:rPr>
        <w:t xml:space="preserve"> i izrađuju ih djelatnici.</w:t>
      </w:r>
    </w:p>
    <w:p w14:paraId="2725B4D4" w14:textId="77777777" w:rsidR="00ED6CB0" w:rsidRPr="006B3D7B" w:rsidRDefault="00ED6CB0" w:rsidP="006B3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7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9.</w:t>
      </w:r>
    </w:p>
    <w:p w14:paraId="75028382" w14:textId="4071241D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Djelatnici Škole posjeduju AAI@EduHr korisnički račun te su dužni koristiti službenu e-mail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adresu (ime.prezime@skole.hr) za komunikaciju s nadležnim tijelima i drugim institucijama iz</w:t>
      </w:r>
    </w:p>
    <w:p w14:paraId="7C7C0A55" w14:textId="77777777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sustava znanosti i obrazovanja.</w:t>
      </w:r>
    </w:p>
    <w:p w14:paraId="78D0F252" w14:textId="77777777" w:rsidR="006B3D7B" w:rsidRDefault="006B3D7B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565AD" w14:textId="4F833D3B" w:rsidR="00ED6CB0" w:rsidRPr="006B3D7B" w:rsidRDefault="00ED6CB0" w:rsidP="006B3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7B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2D4EBA85" w14:textId="240F1E76" w:rsidR="00ED6CB0" w:rsidRPr="00ED6CB0" w:rsidRDefault="00ED6CB0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0">
        <w:rPr>
          <w:rFonts w:ascii="Times New Roman" w:hAnsi="Times New Roman" w:cs="Times New Roman"/>
          <w:sz w:val="24"/>
          <w:szCs w:val="24"/>
        </w:rPr>
        <w:t>Učiteljima i drugim djelatnicima Škole strogo je zabranjeno davati učenicima i drugim korisnicima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 xml:space="preserve">vlastite zaporke i digitalne identitete (pristup </w:t>
      </w:r>
      <w:r w:rsidR="00A81EB7" w:rsidRPr="00ED6CB0">
        <w:rPr>
          <w:rFonts w:ascii="Times New Roman" w:hAnsi="Times New Roman" w:cs="Times New Roman"/>
          <w:sz w:val="24"/>
          <w:szCs w:val="24"/>
        </w:rPr>
        <w:t>školskim</w:t>
      </w:r>
      <w:r w:rsidRPr="00ED6CB0">
        <w:rPr>
          <w:rFonts w:ascii="Times New Roman" w:hAnsi="Times New Roman" w:cs="Times New Roman"/>
          <w:sz w:val="24"/>
          <w:szCs w:val="24"/>
        </w:rPr>
        <w:t xml:space="preserve"> računalima, e-Matici, e-Dnevniku,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računovodstvenim programima, knjižničarskim programima i ostalim informacijskim sustavima ili</w:t>
      </w:r>
      <w:r w:rsidR="006B3D7B">
        <w:rPr>
          <w:rFonts w:ascii="Times New Roman" w:hAnsi="Times New Roman" w:cs="Times New Roman"/>
          <w:sz w:val="24"/>
          <w:szCs w:val="24"/>
        </w:rPr>
        <w:t xml:space="preserve"> </w:t>
      </w:r>
      <w:r w:rsidRPr="00ED6CB0">
        <w:rPr>
          <w:rFonts w:ascii="Times New Roman" w:hAnsi="Times New Roman" w:cs="Times New Roman"/>
          <w:sz w:val="24"/>
          <w:szCs w:val="24"/>
        </w:rPr>
        <w:t>mrežnim aplikacijama koje sadrže osobne podatke djelatnika i/ili učenika</w:t>
      </w:r>
      <w:r w:rsidR="00122521">
        <w:rPr>
          <w:rFonts w:ascii="Times New Roman" w:hAnsi="Times New Roman" w:cs="Times New Roman"/>
          <w:sz w:val="24"/>
          <w:szCs w:val="24"/>
        </w:rPr>
        <w:t>)</w:t>
      </w:r>
      <w:r w:rsidRPr="00ED6CB0">
        <w:rPr>
          <w:rFonts w:ascii="Times New Roman" w:hAnsi="Times New Roman" w:cs="Times New Roman"/>
          <w:sz w:val="24"/>
          <w:szCs w:val="24"/>
        </w:rPr>
        <w:t>.</w:t>
      </w:r>
    </w:p>
    <w:p w14:paraId="7858460F" w14:textId="77777777" w:rsidR="006B3D7B" w:rsidRDefault="006B3D7B" w:rsidP="00ED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4C21C" w14:textId="57FB2CDB" w:rsidR="00ED6CB0" w:rsidRDefault="00122521" w:rsidP="00122521">
      <w:pPr>
        <w:tabs>
          <w:tab w:val="center" w:pos="4536"/>
          <w:tab w:val="left" w:pos="55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6CB0" w:rsidRPr="006B3D7B">
        <w:rPr>
          <w:rFonts w:ascii="Times New Roman" w:hAnsi="Times New Roman" w:cs="Times New Roman"/>
          <w:b/>
          <w:bCs/>
          <w:sz w:val="24"/>
          <w:szCs w:val="24"/>
        </w:rPr>
        <w:t>Članak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24D9D2" w14:textId="53153E08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Svi djelatnici Škole potpisuju Izjavu o tajnosti podataka te se moraju pridržavati etičkih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načela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korištenju IKT-a.</w:t>
      </w:r>
    </w:p>
    <w:p w14:paraId="35454F9B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52FBF" w14:textId="70F9ABEB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2DC57FCA" w14:textId="414E5534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Svako nepridržavanje ovih pravila i ponašanje koje nije u skladu s Pravilnikom prijavljuje se</w:t>
      </w:r>
    </w:p>
    <w:p w14:paraId="0CC43437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ravnatelju Škole, a sankcionirat će se temeljem važećih općih akata Škole.</w:t>
      </w:r>
    </w:p>
    <w:p w14:paraId="5E13CE90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Ozbiljniji incidenti prijavljuju se CARNetovom CERT-u, preko obrasca na mrežnoj stranici</w:t>
      </w:r>
    </w:p>
    <w:p w14:paraId="05266F8A" w14:textId="72E5C20D" w:rsidR="00122521" w:rsidRDefault="00000000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22521" w:rsidRPr="0091244F">
          <w:rPr>
            <w:rStyle w:val="Hiperveza"/>
            <w:rFonts w:ascii="Times New Roman" w:hAnsi="Times New Roman" w:cs="Times New Roman"/>
            <w:sz w:val="24"/>
            <w:szCs w:val="24"/>
          </w:rPr>
          <w:t>www.cert.hr</w:t>
        </w:r>
      </w:hyperlink>
      <w:r w:rsidR="00122521" w:rsidRPr="00122521">
        <w:rPr>
          <w:rFonts w:ascii="Times New Roman" w:hAnsi="Times New Roman" w:cs="Times New Roman"/>
          <w:sz w:val="24"/>
          <w:szCs w:val="24"/>
        </w:rPr>
        <w:t>.</w:t>
      </w:r>
    </w:p>
    <w:p w14:paraId="0016865C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B78CC" w14:textId="4B1858E1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III. ŠKOLSKA IKT OPREMA I ODRŽAVANJE</w:t>
      </w:r>
    </w:p>
    <w:p w14:paraId="0EB10CC8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5FC3B" w14:textId="7B2D29FF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4C4072EE" w14:textId="1A10165E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Računala u školi su povezana bežično i žičano. Računalna mreža se sastoji od novog dijela koje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trenutno u izradi u sklopu pilot projekta e-Škole te starog dijela mreže.</w:t>
      </w:r>
    </w:p>
    <w:p w14:paraId="2E4DA614" w14:textId="32A5A7FB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 sklopu pilot projekta e-Škole imenovan je e-Škole tehničar koji je zadužen za 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navedene mrežne infrastrukture.</w:t>
      </w:r>
    </w:p>
    <w:p w14:paraId="52548B11" w14:textId="083373B3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Računalni otpad zbrinjava se odvojeno od ostalog otpada, a Škola će takav otpad predati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ovlaštenom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sakupljaču EE otpada.</w:t>
      </w:r>
    </w:p>
    <w:p w14:paraId="0E19B1A5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7EA6A" w14:textId="38EA4304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0B2BAC92" w14:textId="28D88EBB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Računala se bežično spajaju na postavljene bežične pristupne točke. </w:t>
      </w:r>
    </w:p>
    <w:p w14:paraId="3000C6D4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8105E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28501799" w14:textId="1C2BA38D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Sva računala u Školi posjeduju operativni sustav Windows s instaliranim Office alatima. Računala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u informatičkoj učionici posjeduju Windows 10 operativni sustav s instaliranim Office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alatima. Učenici nemaju administratorska prava. Kod svih računala je podešeno ažuriranje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operativnog sustava i popratnih Office alata na „automatski“.</w:t>
      </w:r>
    </w:p>
    <w:p w14:paraId="23A6134A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Filtriranje sadržaja je u skladu s postavkama CARNet-a kao pružatelja usluga.</w:t>
      </w:r>
    </w:p>
    <w:p w14:paraId="102857E4" w14:textId="55B37384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Operativni sustavi Windows 10 imaju u sebi obrambeni sustav (Windows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Defender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Security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) te također i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vatrozid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koji posjeduju i stariji operativni sustavi.</w:t>
      </w:r>
    </w:p>
    <w:p w14:paraId="2E75A1E2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9AB51B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23772F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237AA2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C08597" w14:textId="36A013C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16.</w:t>
      </w:r>
    </w:p>
    <w:p w14:paraId="46E7AB1E" w14:textId="6218A586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Škola koristi računalne programe licencirane od strane Ministarstva znanosti i obrazovanja i tvrtke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Microsoft. Ministarstvo znanosti i obrazovanja je izradilo web portal Centar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preuzimanje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Microsoft proizvoda. Portalu ima pristup samo administrator sustava.</w:t>
      </w:r>
    </w:p>
    <w:p w14:paraId="4FC10747" w14:textId="515F01CB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U sustav se prijavljuje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AAI@edu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korisničkim računom gdje se mogu preuzeti svi navedeni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operativni sustavi i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alati s pripadajućim ključevima za aktivaciju.</w:t>
      </w:r>
    </w:p>
    <w:p w14:paraId="3B4108EF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Svi računalni programi moraju se koristiti u skladu s propisima i pripadajućim licencama.</w:t>
      </w:r>
    </w:p>
    <w:p w14:paraId="2FCFEA53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08002" w14:textId="0A245B51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333B95A2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Učenici ne smiju instalirati nikakve računalne programe u informatičkoj učionici (igrice ili sl.).</w:t>
      </w:r>
    </w:p>
    <w:p w14:paraId="1CA6A49F" w14:textId="77F7DE84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Na ostala računala u Školi nije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dopušteno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ništa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instalirati bez odobrenja administratora. Ukoliko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pojavi potreba za instaliranje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2521">
        <w:rPr>
          <w:rFonts w:ascii="Times New Roman" w:hAnsi="Times New Roman" w:cs="Times New Roman"/>
          <w:sz w:val="24"/>
          <w:szCs w:val="24"/>
        </w:rPr>
        <w:t xml:space="preserve"> dodatnog računalnog programa, djelatnik odnosno učenik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ga želi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instalirati dužan je obvezno se javiti administratoru.</w:t>
      </w:r>
    </w:p>
    <w:p w14:paraId="23EA2067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E096E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66D98039" w14:textId="473D0530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Svako nepridržavanje ovih pravila može rezultirati disciplinskim mjerama prema djelatnicima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Škole ili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pedagoškim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mjerama prema učenicima.</w:t>
      </w:r>
    </w:p>
    <w:p w14:paraId="5F9DB206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90956" w14:textId="0221A403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IV. REGULIRANJE PRISTUPA IKT OPREMI</w:t>
      </w:r>
    </w:p>
    <w:p w14:paraId="239B0A72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80107" w14:textId="0AFCE99E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149C731D" w14:textId="7C0E648A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Računalnoj mreži mogu pristupiti učenici, učitelji, ostali djelatnici škole te vanjski partneri i</w:t>
      </w:r>
    </w:p>
    <w:p w14:paraId="50F8E5E4" w14:textId="51948C15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posjetitelji. Korisnici su učenici, učitelji i ostali djelatnici škole.</w:t>
      </w:r>
    </w:p>
    <w:p w14:paraId="2888ADAE" w14:textId="1881380B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Pristup bežičnoj računalnoj mreži je zaštićen zaporkom. Pristup ovisi o tome tko se želi spojiti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mrežu i s kojim razlogom.</w:t>
      </w:r>
    </w:p>
    <w:p w14:paraId="004EF2FB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7C918" w14:textId="304FCBEC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5BB0A9C7" w14:textId="4DE3270A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U zbornici je stolno računalo koje je na raspolaganju svim djelatnicima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>. Ostalo osoblje koristi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računala u svojim uredima.</w:t>
      </w:r>
    </w:p>
    <w:p w14:paraId="5BE6C33F" w14:textId="1D3395AD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Učenici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nemaju administratorska prava.</w:t>
      </w:r>
    </w:p>
    <w:p w14:paraId="47D90669" w14:textId="6325AA85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 slučaju duže odsutnosti djelatnika, a u svrhu normalnog funkcioniranja nastavnog procesa,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djelatnik je dužan vratiti opremu, o čemu odluku donosi ravnatelj.</w:t>
      </w:r>
    </w:p>
    <w:p w14:paraId="51750A0E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7C03C" w14:textId="370B8EE0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1B006422" w14:textId="5529719D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Učenici smiju uz dopuštenje nastavnika koristiti samo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školska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računala koja su njima namijenjena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(računala u informatičkoj i matematičkoj učionici) i tablete koje su preuzeli od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vlastitih mobitela/pametnih telefona u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školi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je zabranjeno osim u situacijama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kada im treba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nastavu te uz prethodni dogovor s učiteljem pri čemu moraju paziti da ne ugrožavaju 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korisnike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školske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mreže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širenjem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virusa i drugih zlonamjernih programa.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Pristup aplikacijama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internetskim sadržajima određuje isključivo učitelj.</w:t>
      </w:r>
    </w:p>
    <w:p w14:paraId="24E661AB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E3EEB" w14:textId="31F87D29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3290C405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Svi učitelji koji koriste informatičku učionicu moraju se pridržavati sljedećih naputaka:</w:t>
      </w:r>
    </w:p>
    <w:p w14:paraId="76BCB706" w14:textId="522EC3D0" w:rsidR="00122521" w:rsidRPr="00122521" w:rsidRDefault="00122521" w:rsidP="00122521">
      <w:pPr>
        <w:pStyle w:val="Odlomakpopisa"/>
        <w:numPr>
          <w:ilvl w:val="0"/>
          <w:numId w:val="4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Nakon nastave učionica mora ostati kako je i zatečena</w:t>
      </w:r>
    </w:p>
    <w:p w14:paraId="40C65EC3" w14:textId="0C46EFF0" w:rsidR="00122521" w:rsidRPr="00122521" w:rsidRDefault="00122521" w:rsidP="00122521">
      <w:pPr>
        <w:pStyle w:val="Odlomakpopisa"/>
        <w:numPr>
          <w:ilvl w:val="0"/>
          <w:numId w:val="4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Računala se obavezno moraju ugasiti nakon uporabe</w:t>
      </w:r>
    </w:p>
    <w:p w14:paraId="152E22CE" w14:textId="0A3A1D28" w:rsidR="00122521" w:rsidRPr="00122521" w:rsidRDefault="00122521" w:rsidP="00122521">
      <w:pPr>
        <w:pStyle w:val="Odlomakpopisa"/>
        <w:numPr>
          <w:ilvl w:val="0"/>
          <w:numId w:val="4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 slučaju da neko od računala ne radi treba kontaktirati nastavnika informatike</w:t>
      </w:r>
    </w:p>
    <w:p w14:paraId="7E78BB6A" w14:textId="69B0C8AB" w:rsidR="00122521" w:rsidRPr="00122521" w:rsidRDefault="00122521" w:rsidP="00122521">
      <w:pPr>
        <w:pStyle w:val="Odlomakpopisa"/>
        <w:numPr>
          <w:ilvl w:val="0"/>
          <w:numId w:val="4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lastRenderedPageBreak/>
        <w:t>Radna mjesta moraju ostati uredna (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namještena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tipkovnica,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>̌, monitor, stolica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na svojem mjestu)</w:t>
      </w:r>
    </w:p>
    <w:p w14:paraId="78BACBCA" w14:textId="667F8190" w:rsidR="00122521" w:rsidRPr="00122521" w:rsidRDefault="00122521" w:rsidP="00122521">
      <w:pPr>
        <w:pStyle w:val="Odlomakpopisa"/>
        <w:numPr>
          <w:ilvl w:val="0"/>
          <w:numId w:val="4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Prozore obavezno zatvoriti</w:t>
      </w:r>
    </w:p>
    <w:p w14:paraId="3128EF02" w14:textId="6FE875D4" w:rsidR="00122521" w:rsidRDefault="00122521" w:rsidP="00122521">
      <w:pPr>
        <w:pStyle w:val="Odlomakpopisa"/>
        <w:numPr>
          <w:ilvl w:val="0"/>
          <w:numId w:val="4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Učionicu zaključati</w:t>
      </w:r>
    </w:p>
    <w:p w14:paraId="61DE392B" w14:textId="77777777" w:rsidR="00122521" w:rsidRPr="00122521" w:rsidRDefault="00122521" w:rsidP="00122521">
      <w:pPr>
        <w:pStyle w:val="Odlomakpopisa"/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8A330" w14:textId="254405C8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Učitelj informatike je odgovoran za informatičku učionicu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165C3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123DC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73F4449D" w14:textId="3366BD32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U Školi su računala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podešena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tako da se za ulaz u operativni sustav koristi zaporka kreirana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strane korisnika računala. Prijenosna računala dodijeljena projektom e-Škole su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zaštićena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mjerama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sustava uspostavljenog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>-om među kojom je i redovito mijenjanje zaporki na računalima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kojima su korisnici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obaviješteni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kroz Windows sustav. Preporučuje se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korisničkih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zaporki koje se sastoje od kombinacije malih i velikih slova, brojeva i posebnih znakova te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minimalne duljine 8 znakova. Nadzor nad dodjelom i izmjenama lozinki na tabletima učenika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administrator imenovan u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školi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>.</w:t>
      </w:r>
    </w:p>
    <w:p w14:paraId="2A701D2F" w14:textId="77777777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9371D" w14:textId="0774E489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21"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14:paraId="7FC44BF1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Odlukom Ministarstva znanosti i obrazovanja sve osnovne i srednje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spojene na CARNet</w:t>
      </w:r>
    </w:p>
    <w:p w14:paraId="7737B095" w14:textId="1D3BF801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mrežu automatski su uključene i u sustav filtriranja nepoćudnih sadržaja. Odlukom MZO-a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onemogućava se prikazivanje četrnaest kategorija stranica na računalima.</w:t>
      </w:r>
    </w:p>
    <w:p w14:paraId="3BA8F2DE" w14:textId="328A526E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Od učenika se očekuje da prihvate filtriranje određenih sadržaja kao sigurnosnu mjeru te ga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smiju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pokušati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zaobići, jer je ono postavljeno radi njihove sigurnosti, ali i sigurnosti svih drugih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učenika.</w:t>
      </w:r>
    </w:p>
    <w:p w14:paraId="5B7A0005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Zaobilaženje sigurnosnih postavki računalne opreme je zabranjeno.</w:t>
      </w:r>
    </w:p>
    <w:p w14:paraId="5C88A721" w14:textId="025638CC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Ako učenik smatra da je određeni sadržaj neopravdano blokiran ili </w:t>
      </w:r>
      <w:r w:rsidR="007F2B91" w:rsidRPr="00122521">
        <w:rPr>
          <w:rFonts w:ascii="Times New Roman" w:hAnsi="Times New Roman" w:cs="Times New Roman"/>
          <w:sz w:val="24"/>
          <w:szCs w:val="24"/>
        </w:rPr>
        <w:t>propušten</w:t>
      </w:r>
      <w:r w:rsidRPr="00122521">
        <w:rPr>
          <w:rFonts w:ascii="Times New Roman" w:hAnsi="Times New Roman" w:cs="Times New Roman"/>
          <w:sz w:val="24"/>
          <w:szCs w:val="24"/>
        </w:rPr>
        <w:t xml:space="preserve"> može se obratiti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nastavniku informatike. Ako učenici primijete neprimjerene, uznemirujuće ili sadržaje koji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ugrožavaju njihovu sigurnost, o tome odmah trebaju obavijestiti nastavnike ili ravnatelja.</w:t>
      </w:r>
    </w:p>
    <w:p w14:paraId="4887C4D0" w14:textId="77777777" w:rsidR="007F2B91" w:rsidRDefault="007F2B9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0770E" w14:textId="7F891216" w:rsidR="00122521" w:rsidRPr="007F2B9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V. SIGURNOST KORISNIKA</w:t>
      </w:r>
    </w:p>
    <w:p w14:paraId="6AF81C17" w14:textId="77777777" w:rsidR="007F2B91" w:rsidRDefault="007F2B9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4144D" w14:textId="765D0E3C" w:rsidR="00122521" w:rsidRPr="007F2B91" w:rsidRDefault="00122521" w:rsidP="007F2B9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726B9AFF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 Školi je potrebna stalna edukacija učenika, učitelja i ostalih djelatnika da bi se mogao održati</w:t>
      </w:r>
    </w:p>
    <w:p w14:paraId="252629D1" w14:textId="6B17CD02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korak s trendovima u </w:t>
      </w:r>
      <w:r w:rsidR="007F2B91" w:rsidRPr="00122521">
        <w:rPr>
          <w:rFonts w:ascii="Times New Roman" w:hAnsi="Times New Roman" w:cs="Times New Roman"/>
          <w:sz w:val="24"/>
          <w:szCs w:val="24"/>
        </w:rPr>
        <w:t>korištenju</w:t>
      </w:r>
      <w:r w:rsidRPr="00122521">
        <w:rPr>
          <w:rFonts w:ascii="Times New Roman" w:hAnsi="Times New Roman" w:cs="Times New Roman"/>
          <w:sz w:val="24"/>
          <w:szCs w:val="24"/>
        </w:rPr>
        <w:t xml:space="preserve"> IKT-a, kao i s nadolazećim prijetnjama u računalnoj sigurnosti.</w:t>
      </w:r>
    </w:p>
    <w:p w14:paraId="441EF019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Prilikom prijave učenika (korisnika) potrebno je voditi računa da se ne otkriju podaci o prijavi.</w:t>
      </w:r>
    </w:p>
    <w:p w14:paraId="71EDB942" w14:textId="2AA1FAFD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Učenici koji koriste računala u STEM učionicama, dužni su se obvezno nakon </w:t>
      </w:r>
      <w:r w:rsidR="007F2B91" w:rsidRPr="00122521">
        <w:rPr>
          <w:rFonts w:ascii="Times New Roman" w:hAnsi="Times New Roman" w:cs="Times New Roman"/>
          <w:sz w:val="24"/>
          <w:szCs w:val="24"/>
        </w:rPr>
        <w:t>završetka</w:t>
      </w:r>
      <w:r w:rsidRPr="00122521">
        <w:rPr>
          <w:rFonts w:ascii="Times New Roman" w:hAnsi="Times New Roman" w:cs="Times New Roman"/>
          <w:sz w:val="24"/>
          <w:szCs w:val="24"/>
        </w:rPr>
        <w:t xml:space="preserve"> rada</w:t>
      </w:r>
    </w:p>
    <w:p w14:paraId="47E9126F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odjaviti iz sustava u koje su se prijavili. Kada učenici odlaze iz učionice, a ostavljaju računalo</w:t>
      </w:r>
    </w:p>
    <w:p w14:paraId="53751719" w14:textId="77777777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uključeno, učitelji su dužni odjaviti ih iz svih sustava u koje su se prijavili.</w:t>
      </w:r>
    </w:p>
    <w:p w14:paraId="16F8DEB5" w14:textId="77777777" w:rsidR="007F2B91" w:rsidRDefault="007F2B9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3EDB4" w14:textId="23267F93" w:rsidR="00122521" w:rsidRPr="007F2B91" w:rsidRDefault="00122521" w:rsidP="007F2B9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5A43F83F" w14:textId="47EF6C55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Korisnici su dužni posebno voditi računa o svojem elektroničkom identitetu koji su dobili iz sustava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AAI@edu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>. Svoje podatke moraju čuvati.</w:t>
      </w:r>
    </w:p>
    <w:p w14:paraId="62474D79" w14:textId="35661C15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>Upisom u Školu svi učenici dobivaju elektronički identitet u sustavu AAI@EduHr. U slučaju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gubitka korisničke oznake ili zaporke, odnosno u slučaju da mu je zaključan elektronički identitet,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učenik se treba javiti administratoru imenika. Pri prelasku u drugu Školu, učeniku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ostaje njegov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elektronički identitet.</w:t>
      </w:r>
    </w:p>
    <w:p w14:paraId="6F457F1F" w14:textId="5B1BD7C3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lastRenderedPageBreak/>
        <w:t xml:space="preserve">Minimalno jednom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godišnje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(početkom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školske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godine) potrebno je revidirati elektroničke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identitete učenika.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Nakon isteka učeničkog statusa i prestanka potrebe za posjedovanjem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elektroničkog identiteta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učenika, identitet je potrebno zatvoriti.</w:t>
      </w:r>
    </w:p>
    <w:p w14:paraId="7A5F65BC" w14:textId="22A37554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zapošljavanju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novog djelatnika, administrator imenika dodjeljuje mu elektronički identitet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u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sustavu AAI@EduHr, a pri prestanku radnog odnosa, identitet je potrebno zatvoriti.</w:t>
      </w:r>
    </w:p>
    <w:p w14:paraId="73846446" w14:textId="6B2F2553" w:rsidR="00122521" w:rsidRP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Pravila pristupa učenika i djelatnika Škole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školskim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 xml:space="preserve"> računalima potrebno je redovito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provjeravati i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po potrebi mijenjati.</w:t>
      </w:r>
    </w:p>
    <w:p w14:paraId="485653F2" w14:textId="77777777" w:rsidR="007F2B91" w:rsidRDefault="007F2B9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7D7DA" w14:textId="0AB7CD94" w:rsidR="00122521" w:rsidRPr="007F2B91" w:rsidRDefault="00122521" w:rsidP="007F2B9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14:paraId="1963E43C" w14:textId="081D422F" w:rsidR="00122521" w:rsidRDefault="0012252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21">
        <w:rPr>
          <w:rFonts w:ascii="Times New Roman" w:hAnsi="Times New Roman" w:cs="Times New Roman"/>
          <w:sz w:val="24"/>
          <w:szCs w:val="24"/>
        </w:rPr>
        <w:t xml:space="preserve">Datoteke preuzete iz vanjskog izvora (putem elektroničke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pošte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>, vanjskog diska ili interneta)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mogu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ugroziti sigurnost učenika/učitelja stoga je uputno ne otvarati ili prosljeđivati zaražene datoteke i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>programe kao niti otvarati datoteke iz sumnjivih ili nepoznatih izvora. Sve takve datoteke potrebno</w:t>
      </w:r>
      <w:r w:rsidR="007F2B91">
        <w:rPr>
          <w:rFonts w:ascii="Times New Roman" w:hAnsi="Times New Roman" w:cs="Times New Roman"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sz w:val="24"/>
          <w:szCs w:val="24"/>
        </w:rPr>
        <w:t xml:space="preserve">je provjeriti antivirusnim alatom prije </w:t>
      </w:r>
      <w:proofErr w:type="spellStart"/>
      <w:r w:rsidRPr="00122521">
        <w:rPr>
          <w:rFonts w:ascii="Times New Roman" w:hAnsi="Times New Roman" w:cs="Times New Roman"/>
          <w:sz w:val="24"/>
          <w:szCs w:val="24"/>
        </w:rPr>
        <w:t>korištenja</w:t>
      </w:r>
      <w:proofErr w:type="spellEnd"/>
      <w:r w:rsidRPr="00122521">
        <w:rPr>
          <w:rFonts w:ascii="Times New Roman" w:hAnsi="Times New Roman" w:cs="Times New Roman"/>
          <w:sz w:val="24"/>
          <w:szCs w:val="24"/>
        </w:rPr>
        <w:t>.</w:t>
      </w:r>
    </w:p>
    <w:p w14:paraId="7BDB6F88" w14:textId="77777777" w:rsidR="007F2B91" w:rsidRPr="007F2B91" w:rsidRDefault="007F2B9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AAAAA" w14:textId="3D6AC543" w:rsidR="007F2B91" w:rsidRPr="007F2B91" w:rsidRDefault="007F2B91" w:rsidP="007F2B91">
      <w:pPr>
        <w:tabs>
          <w:tab w:val="center" w:pos="4536"/>
          <w:tab w:val="left" w:pos="55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VI. PRIHVATLJIVO I ODGOVORNO KORIŠTENJE INFORMACIJSKOKOMUNIKACIJSKE TEHNOLOGIJE</w:t>
      </w:r>
    </w:p>
    <w:p w14:paraId="3332038A" w14:textId="3FBC509B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F2B9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F2B91">
        <w:rPr>
          <w:rFonts w:ascii="Times New Roman" w:hAnsi="Times New Roman" w:cs="Times New Roman"/>
          <w:b/>
          <w:bCs/>
          <w:sz w:val="24"/>
          <w:szCs w:val="24"/>
        </w:rPr>
        <w:t>. Ponašanje na internetu</w:t>
      </w:r>
    </w:p>
    <w:p w14:paraId="1380C34A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E9F6C" w14:textId="6C47A48E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554AAEB9" w14:textId="2BF566DA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Korisnici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školskih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računala odgovorni su za svoje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ponašanje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u virtualnom svijetu te se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drugim korisnicima moraju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ponašati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pristojno, ne vrijeđati ih niti objavljivati neprimjerene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sadržaje.</w:t>
      </w:r>
    </w:p>
    <w:p w14:paraId="694F5332" w14:textId="52CD6522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Škola će korisnike upoznati s pravilima poželjnog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na internetu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objavljivanjem navedenih pravila u informatičkoj učionici.</w:t>
      </w:r>
    </w:p>
    <w:p w14:paraId="1FB8B9AD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78EF7" w14:textId="2CADB9AC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59CD39CF" w14:textId="0169546F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Na nastavi informatike i satu razrednika učenike se poučava osnovnim pravilima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virtualnom svijetu (ne otkrivati osobne podatke, svoju adresu, ime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>, telefonske brojeve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slično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preko interneta).</w:t>
      </w:r>
    </w:p>
    <w:p w14:paraId="5C81241D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F9730" w14:textId="40D8E976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14:paraId="517E8A22" w14:textId="578DEB32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Osim Pravila poželjnog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na internetu potrebno je učenike uputiti i na pridržavanje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naputaka Pravila sigurnog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na internetu koja uključuju:</w:t>
      </w:r>
    </w:p>
    <w:p w14:paraId="7E86184F" w14:textId="755F8059" w:rsidR="007F2B91" w:rsidRPr="007F2B91" w:rsidRDefault="007F2B91" w:rsidP="007F2B91">
      <w:pPr>
        <w:pStyle w:val="Odlomakpopisa"/>
        <w:numPr>
          <w:ilvl w:val="0"/>
          <w:numId w:val="5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Osobne informacije na internetu se nikad ne smiju odavati.</w:t>
      </w:r>
    </w:p>
    <w:p w14:paraId="795F865B" w14:textId="05FD9701" w:rsidR="007F2B91" w:rsidRPr="007F2B91" w:rsidRDefault="007F2B91" w:rsidP="007F2B91">
      <w:pPr>
        <w:pStyle w:val="Odlomakpopisa"/>
        <w:numPr>
          <w:ilvl w:val="0"/>
          <w:numId w:val="5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Zaporka je tajna i nikad se ne smije nikome reći.</w:t>
      </w:r>
    </w:p>
    <w:p w14:paraId="60B25468" w14:textId="6B28FED9" w:rsidR="007F2B91" w:rsidRPr="007F2B91" w:rsidRDefault="007F2B91" w:rsidP="007F2B91">
      <w:pPr>
        <w:pStyle w:val="Odlomakpopisa"/>
        <w:numPr>
          <w:ilvl w:val="0"/>
          <w:numId w:val="5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Ne odgovarajte na zlonamjerne ili prijeteće poruke!</w:t>
      </w:r>
    </w:p>
    <w:p w14:paraId="6F6210C1" w14:textId="4A1336BB" w:rsidR="007F2B91" w:rsidRPr="007F2B91" w:rsidRDefault="007F2B91" w:rsidP="007F2B91">
      <w:pPr>
        <w:pStyle w:val="Odlomakpopisa"/>
        <w:numPr>
          <w:ilvl w:val="0"/>
          <w:numId w:val="5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Treba pomoći prijateljima koji su zlostavljani preko interneta tako da se to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prikriva i da se odmah obavijeste odrasli.</w:t>
      </w:r>
    </w:p>
    <w:p w14:paraId="7C131557" w14:textId="477F942D" w:rsidR="007F2B91" w:rsidRPr="007F2B91" w:rsidRDefault="007F2B91" w:rsidP="007F2B91">
      <w:pPr>
        <w:pStyle w:val="Odlomakpopisa"/>
        <w:numPr>
          <w:ilvl w:val="0"/>
          <w:numId w:val="5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Treba provjeriti je li profil otvoren na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društvenim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mrežama skriven za osobe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nam nisu ‘prijatelji’. Treba biti kritičan prema ljudima koji se primaju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‘prijatelje’.</w:t>
      </w:r>
    </w:p>
    <w:p w14:paraId="7B1DB3D8" w14:textId="395A5924" w:rsidR="007F2B91" w:rsidRPr="007F2B91" w:rsidRDefault="007F2B91" w:rsidP="007F2B91">
      <w:pPr>
        <w:pStyle w:val="Odlomakpopisa"/>
        <w:numPr>
          <w:ilvl w:val="0"/>
          <w:numId w:val="5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Potrebno je biti oprezan s izborom fotografija koje se objavljuju na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društvenim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mrežama.</w:t>
      </w:r>
    </w:p>
    <w:p w14:paraId="49E41A69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B5A38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14AC4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6A966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95304" w14:textId="7C987911" w:rsidR="007F2B91" w:rsidRPr="007F2B91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VI.II</w:t>
      </w:r>
      <w:r w:rsidR="007F2B91" w:rsidRPr="007F2B91">
        <w:rPr>
          <w:rFonts w:ascii="Times New Roman" w:hAnsi="Times New Roman" w:cs="Times New Roman"/>
          <w:b/>
          <w:bCs/>
          <w:sz w:val="24"/>
          <w:szCs w:val="24"/>
        </w:rPr>
        <w:t>. Autorsko pravo</w:t>
      </w:r>
    </w:p>
    <w:p w14:paraId="2EDAC682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2A06F" w14:textId="3D7E3C44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B91"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14:paraId="170F4EC5" w14:textId="2E40EA55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Korisnike se potiče da potpisuju materijale koje su sami izradili, ali i da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poštuju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tuđe radove.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Nipošto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ne smiju tuđe radove predstavljati kao svoje, preuzimati zasluge za tuđe radove niti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nedopušteno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preuzimati tuđe radove s interneta.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tuđih materijala s interneta mora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biti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citirano, obavezno navodeći autora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korištenih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materijala te izvor informacije (poveznica i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datum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preuzimanja).</w:t>
      </w:r>
    </w:p>
    <w:p w14:paraId="0F9D689E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D963C" w14:textId="0B6A7F2C" w:rsidR="007F2B91" w:rsidRPr="008F2B7C" w:rsidRDefault="007F2B91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C">
        <w:rPr>
          <w:rFonts w:ascii="Times New Roman" w:hAnsi="Times New Roman" w:cs="Times New Roman"/>
          <w:b/>
          <w:bCs/>
          <w:sz w:val="24"/>
          <w:szCs w:val="24"/>
        </w:rPr>
        <w:t>Članak 32.</w:t>
      </w:r>
    </w:p>
    <w:p w14:paraId="58895E40" w14:textId="77777777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Računalni programi su također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zaštićeni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zakonom kao jezična djela.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Najčešće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zaštićeni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samo</w:t>
      </w:r>
    </w:p>
    <w:p w14:paraId="5B20B247" w14:textId="7193220C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izvorni programi, no ne i ideje na kojima se oni zasnivaju, a u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što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su uključeni i mrežni programi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odnosno web aplikacije.</w:t>
      </w:r>
    </w:p>
    <w:p w14:paraId="4C0B5867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4471B" w14:textId="348E2417" w:rsidR="007F2B91" w:rsidRPr="008F2B7C" w:rsidRDefault="007F2B91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C">
        <w:rPr>
          <w:rFonts w:ascii="Times New Roman" w:hAnsi="Times New Roman" w:cs="Times New Roman"/>
          <w:b/>
          <w:bCs/>
          <w:sz w:val="24"/>
          <w:szCs w:val="24"/>
        </w:rPr>
        <w:t>Članak 33.</w:t>
      </w:r>
    </w:p>
    <w:p w14:paraId="12D22701" w14:textId="673A7724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Kod mrežnih mjesta moguće je posebno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zaštititi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samo objavljeni sadržaj, a moguće je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zaštititi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i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elemente koji se odnose na samo mrežno mjesto i djelo su dizajnera i/ili tvrtke/osobe koja je izradila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samo mrežno mjesto.</w:t>
      </w:r>
    </w:p>
    <w:p w14:paraId="232F0ECE" w14:textId="48F98D19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7CC93" w14:textId="57EC4DC0" w:rsidR="007F2B91" w:rsidRP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VI.III.</w:t>
      </w:r>
      <w:r w:rsidR="007F2B91" w:rsidRPr="008F2B7C">
        <w:rPr>
          <w:rFonts w:ascii="Times New Roman" w:hAnsi="Times New Roman" w:cs="Times New Roman"/>
          <w:b/>
          <w:bCs/>
          <w:sz w:val="24"/>
          <w:szCs w:val="24"/>
        </w:rPr>
        <w:t>. Dijeljenje datoteka</w:t>
      </w:r>
    </w:p>
    <w:p w14:paraId="1699D1E7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01824" w14:textId="1F6F9452" w:rsidR="007F2B91" w:rsidRPr="008F2B7C" w:rsidRDefault="007F2B91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C">
        <w:rPr>
          <w:rFonts w:ascii="Times New Roman" w:hAnsi="Times New Roman" w:cs="Times New Roman"/>
          <w:b/>
          <w:bCs/>
          <w:sz w:val="24"/>
          <w:szCs w:val="24"/>
        </w:rPr>
        <w:t>Članak 34.</w:t>
      </w:r>
    </w:p>
    <w:p w14:paraId="75B4169A" w14:textId="5A983721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korištenju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digitalnih sadržaja, a osobito pri njihovu dijeljenju treba biti osobito oprezan.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Izričito je zabranjeno nelegalno dijeljenje datoteka (kopiranje ili preuzimanje autorski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zaštićenog</w:t>
      </w:r>
      <w:proofErr w:type="spellEnd"/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materijala poput e-knjige, glazbe ili pak video sadržaja).</w:t>
      </w:r>
    </w:p>
    <w:p w14:paraId="2230CA2E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405CA" w14:textId="1C87D631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Učenike i učitelje treba:</w:t>
      </w:r>
    </w:p>
    <w:p w14:paraId="18EEC2F8" w14:textId="5FA0DE74" w:rsidR="007F2B91" w:rsidRPr="008F2B7C" w:rsidRDefault="007F2B91" w:rsidP="008F2B7C">
      <w:pPr>
        <w:pStyle w:val="Odlomakpopisa"/>
        <w:numPr>
          <w:ilvl w:val="0"/>
          <w:numId w:val="6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 xml:space="preserve">podučiti o autorskom pravu i intelektualnom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vlasništvu</w:t>
      </w:r>
      <w:proofErr w:type="spellEnd"/>
    </w:p>
    <w:p w14:paraId="1ABA5A7F" w14:textId="6D29EB98" w:rsidR="007F2B91" w:rsidRPr="008F2B7C" w:rsidRDefault="007F2B91" w:rsidP="008F2B7C">
      <w:pPr>
        <w:pStyle w:val="Odlomakpopisa"/>
        <w:numPr>
          <w:ilvl w:val="0"/>
          <w:numId w:val="6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 xml:space="preserve">usmjeriti na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licenci za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zaštitu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autorskog prava i intelektualnog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vlasništva</w:t>
      </w:r>
      <w:proofErr w:type="spellEnd"/>
    </w:p>
    <w:p w14:paraId="3EEA470B" w14:textId="77777777" w:rsidR="008F2B7C" w:rsidRDefault="007F2B91" w:rsidP="007F2B91">
      <w:pPr>
        <w:pStyle w:val="Odlomakpopisa"/>
        <w:numPr>
          <w:ilvl w:val="0"/>
          <w:numId w:val="6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>podučiti o načinima nelegalnog dijeljenja datoteka i servisima koji to omogućuju poput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Torrent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servisa, mrežnog mjesta koja zahtijevaju registraciju i plaćanje vrlo niske članarine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8F2B7C">
        <w:rPr>
          <w:rFonts w:ascii="Times New Roman" w:hAnsi="Times New Roman" w:cs="Times New Roman"/>
          <w:sz w:val="24"/>
          <w:szCs w:val="24"/>
        </w:rPr>
        <w:t>za neograničeno preuzimanje digitalnih sadržaja i sl.</w:t>
      </w:r>
    </w:p>
    <w:p w14:paraId="12FE70AC" w14:textId="1EEDA2E7" w:rsidR="007F2B91" w:rsidRDefault="007F2B91" w:rsidP="007F2B91">
      <w:pPr>
        <w:pStyle w:val="Odlomakpopisa"/>
        <w:numPr>
          <w:ilvl w:val="0"/>
          <w:numId w:val="6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 xml:space="preserve">informirati o mogućim posljedicama nelegalnog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korištenja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>, dijeljenja i umnažanja autorski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zaštićenih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materijala.</w:t>
      </w:r>
    </w:p>
    <w:p w14:paraId="1A88DBF5" w14:textId="77777777" w:rsidR="008F2B7C" w:rsidRPr="008F2B7C" w:rsidRDefault="008F2B7C" w:rsidP="008F2B7C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53B45" w14:textId="6A5FDF20" w:rsidR="007F2B91" w:rsidRP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VI.IV</w:t>
      </w:r>
      <w:r w:rsidR="007F2B91" w:rsidRPr="008F2B7C">
        <w:rPr>
          <w:rFonts w:ascii="Times New Roman" w:hAnsi="Times New Roman" w:cs="Times New Roman"/>
          <w:b/>
          <w:bCs/>
          <w:sz w:val="24"/>
          <w:szCs w:val="24"/>
        </w:rPr>
        <w:t>. Internetsko nasilje</w:t>
      </w:r>
    </w:p>
    <w:p w14:paraId="41E535BE" w14:textId="77777777" w:rsidR="008F2B7C" w:rsidRDefault="008F2B7C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F962B" w14:textId="7AFFC994" w:rsidR="007F2B91" w:rsidRPr="008F2B7C" w:rsidRDefault="007F2B91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C">
        <w:rPr>
          <w:rFonts w:ascii="Times New Roman" w:hAnsi="Times New Roman" w:cs="Times New Roman"/>
          <w:b/>
          <w:bCs/>
          <w:sz w:val="24"/>
          <w:szCs w:val="24"/>
        </w:rPr>
        <w:t>Članak 35.</w:t>
      </w:r>
    </w:p>
    <w:p w14:paraId="559D9C3F" w14:textId="189FF78D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Internetsko nasilje se općenito definira kao namjerno i opetovano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nanošenje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štete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korištenjem</w:t>
      </w:r>
      <w:proofErr w:type="spellEnd"/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računala, mobitela i drugih elektroničkih uređaja.</w:t>
      </w:r>
    </w:p>
    <w:p w14:paraId="1A7FF7C7" w14:textId="77777777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Postoje različiti oblici internetskog zlostavljanja:</w:t>
      </w:r>
    </w:p>
    <w:p w14:paraId="5C146161" w14:textId="39B5831F" w:rsidR="007F2B91" w:rsidRPr="008F2B7C" w:rsidRDefault="007F2B91" w:rsidP="008F2B7C">
      <w:pPr>
        <w:pStyle w:val="Odlomakpopisa"/>
        <w:numPr>
          <w:ilvl w:val="0"/>
          <w:numId w:val="7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 xml:space="preserve">nastavljanje slanja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e-pošte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usprkos tome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što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netko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više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ne želi komunicirati </w:t>
      </w:r>
      <w:r w:rsidR="008F2B7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pošiljateljem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>,</w:t>
      </w:r>
    </w:p>
    <w:p w14:paraId="14E8C013" w14:textId="5C5AECD4" w:rsidR="007F2B91" w:rsidRPr="008F2B7C" w:rsidRDefault="007F2B91" w:rsidP="008F2B7C">
      <w:pPr>
        <w:pStyle w:val="Odlomakpopisa"/>
        <w:numPr>
          <w:ilvl w:val="0"/>
          <w:numId w:val="7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>otkrivanje osobnih podataka žrtve na mrežnim stranicama ili forumima,</w:t>
      </w:r>
    </w:p>
    <w:p w14:paraId="401D59B7" w14:textId="17E83077" w:rsidR="007F2B91" w:rsidRPr="008F2B7C" w:rsidRDefault="007F2B91" w:rsidP="008F2B7C">
      <w:pPr>
        <w:pStyle w:val="Odlomakpopisa"/>
        <w:numPr>
          <w:ilvl w:val="0"/>
          <w:numId w:val="7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>lažno predstavljanje žrtve na internetu,</w:t>
      </w:r>
    </w:p>
    <w:p w14:paraId="5C8DC292" w14:textId="7949D0A0" w:rsidR="007F2B91" w:rsidRPr="008F2B7C" w:rsidRDefault="007F2B91" w:rsidP="008F2B7C">
      <w:pPr>
        <w:pStyle w:val="Odlomakpopisa"/>
        <w:numPr>
          <w:ilvl w:val="0"/>
          <w:numId w:val="7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lastRenderedPageBreak/>
        <w:t>slanje prijetećih poruka žrtvi koristeći različite internetske servise (poput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8F2B7C">
        <w:rPr>
          <w:rFonts w:ascii="Times New Roman" w:hAnsi="Times New Roman" w:cs="Times New Roman"/>
          <w:sz w:val="24"/>
          <w:szCs w:val="24"/>
        </w:rPr>
        <w:t>Facebooka, Skypea, e-maila i drugih servisa za komunikaciju),</w:t>
      </w:r>
    </w:p>
    <w:p w14:paraId="456E4596" w14:textId="5D035774" w:rsidR="007F2B91" w:rsidRPr="008F2B7C" w:rsidRDefault="007F2B91" w:rsidP="008F2B7C">
      <w:pPr>
        <w:pStyle w:val="Odlomakpopisa"/>
        <w:numPr>
          <w:ilvl w:val="0"/>
          <w:numId w:val="7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>postavljanje internetske ankete o žrtvi,</w:t>
      </w:r>
    </w:p>
    <w:p w14:paraId="32707092" w14:textId="5A850473" w:rsidR="007F2B91" w:rsidRPr="008F2B7C" w:rsidRDefault="007F2B91" w:rsidP="008F2B7C">
      <w:pPr>
        <w:pStyle w:val="Odlomakpopisa"/>
        <w:numPr>
          <w:ilvl w:val="0"/>
          <w:numId w:val="7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>slanje virusa na e-mail ili mobitel,</w:t>
      </w:r>
    </w:p>
    <w:p w14:paraId="4B90E936" w14:textId="14D1BC14" w:rsidR="007F2B91" w:rsidRPr="008F2B7C" w:rsidRDefault="007F2B91" w:rsidP="008F2B7C">
      <w:pPr>
        <w:pStyle w:val="Odlomakpopisa"/>
        <w:numPr>
          <w:ilvl w:val="0"/>
          <w:numId w:val="7"/>
        </w:num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B7C">
        <w:rPr>
          <w:rFonts w:ascii="Times New Roman" w:hAnsi="Times New Roman" w:cs="Times New Roman"/>
          <w:sz w:val="24"/>
          <w:szCs w:val="24"/>
        </w:rPr>
        <w:t xml:space="preserve">slanje uznemirujućih fotografija putem e-maila, </w:t>
      </w:r>
      <w:proofErr w:type="spellStart"/>
      <w:r w:rsidRPr="008F2B7C">
        <w:rPr>
          <w:rFonts w:ascii="Times New Roman" w:hAnsi="Times New Roman" w:cs="Times New Roman"/>
          <w:sz w:val="24"/>
          <w:szCs w:val="24"/>
        </w:rPr>
        <w:t>mms-a</w:t>
      </w:r>
      <w:proofErr w:type="spellEnd"/>
      <w:r w:rsidRPr="008F2B7C">
        <w:rPr>
          <w:rFonts w:ascii="Times New Roman" w:hAnsi="Times New Roman" w:cs="Times New Roman"/>
          <w:sz w:val="24"/>
          <w:szCs w:val="24"/>
        </w:rPr>
        <w:t xml:space="preserve"> ili drugih komunikacijskih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8F2B7C">
        <w:rPr>
          <w:rFonts w:ascii="Times New Roman" w:hAnsi="Times New Roman" w:cs="Times New Roman"/>
          <w:sz w:val="24"/>
          <w:szCs w:val="24"/>
        </w:rPr>
        <w:t>alata.</w:t>
      </w:r>
    </w:p>
    <w:p w14:paraId="3ACF9907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F9CAE" w14:textId="4D290C74" w:rsidR="007F2B91" w:rsidRPr="008F2B7C" w:rsidRDefault="007F2B91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C">
        <w:rPr>
          <w:rFonts w:ascii="Times New Roman" w:hAnsi="Times New Roman" w:cs="Times New Roman"/>
          <w:b/>
          <w:bCs/>
          <w:sz w:val="24"/>
          <w:szCs w:val="24"/>
        </w:rPr>
        <w:t>Članak 36.</w:t>
      </w:r>
    </w:p>
    <w:p w14:paraId="7A8564A9" w14:textId="4A1E51EB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B91">
        <w:rPr>
          <w:rFonts w:ascii="Times New Roman" w:hAnsi="Times New Roman" w:cs="Times New Roman"/>
          <w:sz w:val="24"/>
          <w:szCs w:val="24"/>
        </w:rPr>
        <w:t>Nedopušteni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su svi oblici nasilničkog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te će se prema onima za koje se utvrdi da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provode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takve aktivnosti postupati u skladu s Pravilnikom o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pedagoškim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mjerama i Kućnim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redom Škole.</w:t>
      </w:r>
    </w:p>
    <w:p w14:paraId="4838BC6D" w14:textId="57E2BFDF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Učenike i učitelje će se poučiti o mogućim oblicima internetskog nasilja te o tome kako ga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prepoznati. Pravila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ponašanja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tehnologije objavljena su i vidljiva u informatičkim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učionicama i zbornici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>.</w:t>
      </w:r>
    </w:p>
    <w:p w14:paraId="43A18088" w14:textId="77777777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U Školi je potrebno razviti nultu stopu tolerancije na internetsko nasilje.</w:t>
      </w:r>
    </w:p>
    <w:p w14:paraId="430DBD22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CC091" w14:textId="44DFB4C5" w:rsidR="007F2B91" w:rsidRP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VI.V</w:t>
      </w:r>
      <w:r w:rsidR="007F2B91" w:rsidRPr="008F2B7C">
        <w:rPr>
          <w:rFonts w:ascii="Times New Roman" w:hAnsi="Times New Roman" w:cs="Times New Roman"/>
          <w:b/>
          <w:bCs/>
          <w:sz w:val="24"/>
          <w:szCs w:val="24"/>
        </w:rPr>
        <w:t>. Korištenje mobilnih telefona</w:t>
      </w:r>
    </w:p>
    <w:p w14:paraId="4BEC7566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44861" w14:textId="5526C8A6" w:rsidR="007F2B91" w:rsidRPr="008F2B7C" w:rsidRDefault="007F2B91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C">
        <w:rPr>
          <w:rFonts w:ascii="Times New Roman" w:hAnsi="Times New Roman" w:cs="Times New Roman"/>
          <w:b/>
          <w:bCs/>
          <w:sz w:val="24"/>
          <w:szCs w:val="24"/>
        </w:rPr>
        <w:t>Članak 37.</w:t>
      </w:r>
    </w:p>
    <w:p w14:paraId="388D5A3A" w14:textId="1E2E3AD4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Kućnim redom Škole zabranjeno je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mobilnih telefona u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školi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>. Iznimno, kada učitelj to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zatraži i pravovremeno najavi, učenici mogu koristiti mobilne telefone za vrijeme nastave.</w:t>
      </w:r>
    </w:p>
    <w:p w14:paraId="6D746AB0" w14:textId="75450596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S obzirom da mobilni telefoni imaju pristup internetu te ih učenici koriste za pretraživanje interneta,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sigurnosne mjere za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interneta primjenjuju se i za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mobilnih telefona (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zaštita</w:t>
      </w:r>
      <w:proofErr w:type="spellEnd"/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osobnih podataka, izbjegavanje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štetnih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sadržaja,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zaštita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potrošača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>, ovisnost o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računalnim igrama i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>slično).</w:t>
      </w:r>
    </w:p>
    <w:p w14:paraId="6987CDDA" w14:textId="1710C708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Razrednici će upoznati učenike s posljedicama zlouporabe mobilnih telefona među kojima je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najčešći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oblik pisanje poruka zbog kojih se osoba osjeća neugodno (tekstualna poruka, video</w:t>
      </w:r>
      <w:r w:rsidR="008F2B7C">
        <w:rPr>
          <w:rFonts w:ascii="Times New Roman" w:hAnsi="Times New Roman" w:cs="Times New Roman"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poruka, fotografija, poziv), odnosno kojoj je cilj uvrijediti, zaprijetiti, nanijeti bilo kakvu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štetu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>.</w:t>
      </w:r>
    </w:p>
    <w:p w14:paraId="78D61D96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10AED" w14:textId="79B03B0B" w:rsidR="007F2B91" w:rsidRPr="008F2B7C" w:rsidRDefault="007F2B91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C">
        <w:rPr>
          <w:rFonts w:ascii="Times New Roman" w:hAnsi="Times New Roman" w:cs="Times New Roman"/>
          <w:b/>
          <w:bCs/>
          <w:sz w:val="24"/>
          <w:szCs w:val="24"/>
        </w:rPr>
        <w:t>Članak 38.</w:t>
      </w:r>
    </w:p>
    <w:p w14:paraId="4F3CDAB2" w14:textId="77777777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Ovaj Pravilnik stupa na snagu danom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donošenja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>.</w:t>
      </w:r>
    </w:p>
    <w:p w14:paraId="52700C9E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415C1" w14:textId="77777777" w:rsidR="008F2B7C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ECC22" w14:textId="5415C686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KLASA: 01</w:t>
      </w:r>
      <w:r w:rsidR="008F2B7C">
        <w:rPr>
          <w:rFonts w:ascii="Times New Roman" w:hAnsi="Times New Roman" w:cs="Times New Roman"/>
          <w:sz w:val="24"/>
          <w:szCs w:val="24"/>
        </w:rPr>
        <w:t>1</w:t>
      </w:r>
      <w:r w:rsidRPr="007F2B91">
        <w:rPr>
          <w:rFonts w:ascii="Times New Roman" w:hAnsi="Times New Roman" w:cs="Times New Roman"/>
          <w:sz w:val="24"/>
          <w:szCs w:val="24"/>
        </w:rPr>
        <w:t>-0</w:t>
      </w:r>
      <w:r w:rsidR="008F2B7C">
        <w:rPr>
          <w:rFonts w:ascii="Times New Roman" w:hAnsi="Times New Roman" w:cs="Times New Roman"/>
          <w:sz w:val="24"/>
          <w:szCs w:val="24"/>
        </w:rPr>
        <w:t>3</w:t>
      </w:r>
      <w:r w:rsidRPr="007F2B91">
        <w:rPr>
          <w:rFonts w:ascii="Times New Roman" w:hAnsi="Times New Roman" w:cs="Times New Roman"/>
          <w:sz w:val="24"/>
          <w:szCs w:val="24"/>
        </w:rPr>
        <w:t>/2</w:t>
      </w:r>
      <w:r w:rsidR="008F2B7C">
        <w:rPr>
          <w:rFonts w:ascii="Times New Roman" w:hAnsi="Times New Roman" w:cs="Times New Roman"/>
          <w:sz w:val="24"/>
          <w:szCs w:val="24"/>
        </w:rPr>
        <w:t>3</w:t>
      </w:r>
      <w:r w:rsidRPr="007F2B91">
        <w:rPr>
          <w:rFonts w:ascii="Times New Roman" w:hAnsi="Times New Roman" w:cs="Times New Roman"/>
          <w:sz w:val="24"/>
          <w:szCs w:val="24"/>
        </w:rPr>
        <w:t>-0</w:t>
      </w:r>
      <w:r w:rsidR="008F2B7C">
        <w:rPr>
          <w:rFonts w:ascii="Times New Roman" w:hAnsi="Times New Roman" w:cs="Times New Roman"/>
          <w:sz w:val="24"/>
          <w:szCs w:val="24"/>
        </w:rPr>
        <w:t>2</w:t>
      </w:r>
      <w:r w:rsidRPr="007F2B91">
        <w:rPr>
          <w:rFonts w:ascii="Times New Roman" w:hAnsi="Times New Roman" w:cs="Times New Roman"/>
          <w:sz w:val="24"/>
          <w:szCs w:val="24"/>
        </w:rPr>
        <w:t>/0</w:t>
      </w:r>
      <w:r w:rsidR="008F2B7C">
        <w:rPr>
          <w:rFonts w:ascii="Times New Roman" w:hAnsi="Times New Roman" w:cs="Times New Roman"/>
          <w:sz w:val="24"/>
          <w:szCs w:val="24"/>
        </w:rPr>
        <w:t>1</w:t>
      </w:r>
    </w:p>
    <w:p w14:paraId="230A1CA7" w14:textId="1D34884B" w:rsidR="007F2B91" w:rsidRP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URBROJ: 21</w:t>
      </w:r>
      <w:r w:rsidR="008F2B7C">
        <w:rPr>
          <w:rFonts w:ascii="Times New Roman" w:hAnsi="Times New Roman" w:cs="Times New Roman"/>
          <w:sz w:val="24"/>
          <w:szCs w:val="24"/>
        </w:rPr>
        <w:t>23-28</w:t>
      </w:r>
      <w:r w:rsidRPr="007F2B91">
        <w:rPr>
          <w:rFonts w:ascii="Times New Roman" w:hAnsi="Times New Roman" w:cs="Times New Roman"/>
          <w:sz w:val="24"/>
          <w:szCs w:val="24"/>
        </w:rPr>
        <w:t>-0</w:t>
      </w:r>
      <w:r w:rsidR="008F2B7C">
        <w:rPr>
          <w:rFonts w:ascii="Times New Roman" w:hAnsi="Times New Roman" w:cs="Times New Roman"/>
          <w:sz w:val="24"/>
          <w:szCs w:val="24"/>
        </w:rPr>
        <w:t>1</w:t>
      </w:r>
      <w:r w:rsidRPr="007F2B91">
        <w:rPr>
          <w:rFonts w:ascii="Times New Roman" w:hAnsi="Times New Roman" w:cs="Times New Roman"/>
          <w:sz w:val="24"/>
          <w:szCs w:val="24"/>
        </w:rPr>
        <w:t>-2</w:t>
      </w:r>
      <w:r w:rsidR="008F2B7C">
        <w:rPr>
          <w:rFonts w:ascii="Times New Roman" w:hAnsi="Times New Roman" w:cs="Times New Roman"/>
          <w:sz w:val="24"/>
          <w:szCs w:val="24"/>
        </w:rPr>
        <w:t>3</w:t>
      </w:r>
      <w:r w:rsidRPr="007F2B91">
        <w:rPr>
          <w:rFonts w:ascii="Times New Roman" w:hAnsi="Times New Roman" w:cs="Times New Roman"/>
          <w:sz w:val="24"/>
          <w:szCs w:val="24"/>
        </w:rPr>
        <w:t>-</w:t>
      </w:r>
      <w:r w:rsidR="008F2B7C">
        <w:rPr>
          <w:rFonts w:ascii="Times New Roman" w:hAnsi="Times New Roman" w:cs="Times New Roman"/>
          <w:sz w:val="24"/>
          <w:szCs w:val="24"/>
        </w:rPr>
        <w:t>0</w:t>
      </w:r>
      <w:r w:rsidRPr="007F2B91">
        <w:rPr>
          <w:rFonts w:ascii="Times New Roman" w:hAnsi="Times New Roman" w:cs="Times New Roman"/>
          <w:sz w:val="24"/>
          <w:szCs w:val="24"/>
        </w:rPr>
        <w:t>1</w:t>
      </w:r>
    </w:p>
    <w:p w14:paraId="55FA0683" w14:textId="3D271068" w:rsidR="007F2B91" w:rsidRPr="007F2B91" w:rsidRDefault="008F2B7C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Trnovitički Popovac</w:t>
      </w:r>
      <w:r w:rsidR="007F2B91" w:rsidRPr="007F2B91">
        <w:rPr>
          <w:rFonts w:ascii="Times New Roman" w:hAnsi="Times New Roman" w:cs="Times New Roman"/>
          <w:sz w:val="24"/>
          <w:szCs w:val="24"/>
        </w:rPr>
        <w:t xml:space="preserve">, </w:t>
      </w:r>
      <w:r w:rsidR="00296816">
        <w:rPr>
          <w:rFonts w:ascii="Times New Roman" w:hAnsi="Times New Roman" w:cs="Times New Roman"/>
          <w:sz w:val="24"/>
          <w:szCs w:val="24"/>
        </w:rPr>
        <w:t>05. lipnja 2023. godine</w:t>
      </w:r>
    </w:p>
    <w:p w14:paraId="0943FE8C" w14:textId="77777777" w:rsidR="008F2B7C" w:rsidRDefault="008F2B7C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D8B33E" w14:textId="5E3AA01F" w:rsidR="007F2B91" w:rsidRPr="007F2B91" w:rsidRDefault="008F2B7C" w:rsidP="008F2B7C">
      <w:pPr>
        <w:tabs>
          <w:tab w:val="center" w:pos="4536"/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2B91" w:rsidRPr="007F2B91">
        <w:rPr>
          <w:rFonts w:ascii="Times New Roman" w:hAnsi="Times New Roman" w:cs="Times New Roman"/>
          <w:sz w:val="24"/>
          <w:szCs w:val="24"/>
        </w:rPr>
        <w:t>Predsjednik Školskog odbora:</w:t>
      </w:r>
    </w:p>
    <w:p w14:paraId="7DA52272" w14:textId="3DB88210" w:rsidR="007F2B91" w:rsidRDefault="008F2B7C" w:rsidP="008F2B7C">
      <w:pPr>
        <w:tabs>
          <w:tab w:val="center" w:pos="4536"/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Evelyn Muhvić</w:t>
      </w:r>
    </w:p>
    <w:p w14:paraId="5C388BFD" w14:textId="77777777" w:rsidR="008F2B7C" w:rsidRDefault="008F2B7C" w:rsidP="008F2B7C">
      <w:pPr>
        <w:tabs>
          <w:tab w:val="center" w:pos="4536"/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22D3CE" w14:textId="77777777" w:rsidR="008F2B7C" w:rsidRDefault="008F2B7C" w:rsidP="008F2B7C">
      <w:pPr>
        <w:tabs>
          <w:tab w:val="center" w:pos="4536"/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B3562C" w14:textId="20EC225E" w:rsidR="008F2B7C" w:rsidRDefault="008F2B7C" w:rsidP="008F2B7C">
      <w:pPr>
        <w:tabs>
          <w:tab w:val="center" w:pos="4536"/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6EFA27E" w14:textId="77777777" w:rsidR="007F2B91" w:rsidRDefault="007F2B91" w:rsidP="007F2B9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65B88" w14:textId="77777777" w:rsidR="007F2B91" w:rsidRPr="00122521" w:rsidRDefault="007F2B91" w:rsidP="00122521">
      <w:pPr>
        <w:tabs>
          <w:tab w:val="center" w:pos="4536"/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2B91" w:rsidRPr="0012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6389"/>
    <w:multiLevelType w:val="hybridMultilevel"/>
    <w:tmpl w:val="85AA5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47FB"/>
    <w:multiLevelType w:val="hybridMultilevel"/>
    <w:tmpl w:val="5D36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5C5A"/>
    <w:multiLevelType w:val="hybridMultilevel"/>
    <w:tmpl w:val="82FC9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D24"/>
    <w:multiLevelType w:val="hybridMultilevel"/>
    <w:tmpl w:val="24449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14B1"/>
    <w:multiLevelType w:val="hybridMultilevel"/>
    <w:tmpl w:val="FFE21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65E4"/>
    <w:multiLevelType w:val="hybridMultilevel"/>
    <w:tmpl w:val="B936D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419B7"/>
    <w:multiLevelType w:val="hybridMultilevel"/>
    <w:tmpl w:val="67882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20457">
    <w:abstractNumId w:val="5"/>
  </w:num>
  <w:num w:numId="2" w16cid:durableId="867329656">
    <w:abstractNumId w:val="2"/>
  </w:num>
  <w:num w:numId="3" w16cid:durableId="1152453320">
    <w:abstractNumId w:val="3"/>
  </w:num>
  <w:num w:numId="4" w16cid:durableId="887302511">
    <w:abstractNumId w:val="1"/>
  </w:num>
  <w:num w:numId="5" w16cid:durableId="1181776773">
    <w:abstractNumId w:val="4"/>
  </w:num>
  <w:num w:numId="6" w16cid:durableId="1579056197">
    <w:abstractNumId w:val="0"/>
  </w:num>
  <w:num w:numId="7" w16cid:durableId="1799489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B0"/>
    <w:rsid w:val="00122521"/>
    <w:rsid w:val="001B0F7F"/>
    <w:rsid w:val="00296816"/>
    <w:rsid w:val="00475DC2"/>
    <w:rsid w:val="006B3D7B"/>
    <w:rsid w:val="00713086"/>
    <w:rsid w:val="007F2B91"/>
    <w:rsid w:val="008F2B7C"/>
    <w:rsid w:val="00A81EB7"/>
    <w:rsid w:val="00E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53E9"/>
  <w15:chartTrackingRefBased/>
  <w15:docId w15:val="{B55C6C96-89E6-4978-9EE7-3C8ED70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C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25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3</cp:revision>
  <cp:lastPrinted>2023-07-10T06:51:00Z</cp:lastPrinted>
  <dcterms:created xsi:type="dcterms:W3CDTF">2023-05-23T07:15:00Z</dcterms:created>
  <dcterms:modified xsi:type="dcterms:W3CDTF">2023-07-10T06:52:00Z</dcterms:modified>
</cp:coreProperties>
</file>