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EE88" w14:textId="77777777" w:rsidR="0088725E" w:rsidRPr="00AD604E" w:rsidRDefault="00AD604E" w:rsidP="00AD604E">
      <w:pPr>
        <w:jc w:val="center"/>
        <w:rPr>
          <w:rFonts w:ascii="Times New Roman" w:hAnsi="Times New Roman" w:cs="Times New Roman"/>
          <w:b/>
          <w:sz w:val="28"/>
          <w:szCs w:val="28"/>
        </w:rPr>
      </w:pPr>
      <w:r w:rsidRPr="00AD604E">
        <w:rPr>
          <w:rFonts w:ascii="Times New Roman" w:hAnsi="Times New Roman" w:cs="Times New Roman"/>
          <w:b/>
          <w:sz w:val="28"/>
          <w:szCs w:val="28"/>
        </w:rPr>
        <w:t>OBRAZLOŽENJE PRIJEDLOGA FINANCIJSKOG PLANA</w:t>
      </w:r>
    </w:p>
    <w:p w14:paraId="6CC69E83" w14:textId="77777777" w:rsidR="00AD604E" w:rsidRDefault="00AD604E" w:rsidP="00AD604E">
      <w:pPr>
        <w:jc w:val="center"/>
        <w:rPr>
          <w:rFonts w:ascii="Times New Roman" w:hAnsi="Times New Roman" w:cs="Times New Roman"/>
          <w:sz w:val="28"/>
          <w:szCs w:val="28"/>
        </w:rPr>
      </w:pPr>
    </w:p>
    <w:p w14:paraId="1ABBEFE5" w14:textId="56276F86" w:rsidR="00AD604E" w:rsidRPr="00AD604E" w:rsidRDefault="00AD604E" w:rsidP="00AD604E">
      <w:pPr>
        <w:rPr>
          <w:rFonts w:ascii="Times New Roman" w:hAnsi="Times New Roman" w:cs="Times New Roman"/>
          <w:b/>
          <w:sz w:val="24"/>
          <w:szCs w:val="24"/>
        </w:rPr>
      </w:pPr>
      <w:r w:rsidRPr="00AD604E">
        <w:rPr>
          <w:rFonts w:ascii="Times New Roman" w:hAnsi="Times New Roman" w:cs="Times New Roman"/>
          <w:b/>
          <w:sz w:val="24"/>
          <w:szCs w:val="24"/>
        </w:rPr>
        <w:t>NAZIV KORISNIKA</w:t>
      </w:r>
      <w:r w:rsidR="00D27E17">
        <w:rPr>
          <w:rFonts w:ascii="Times New Roman" w:hAnsi="Times New Roman" w:cs="Times New Roman"/>
          <w:b/>
          <w:sz w:val="24"/>
          <w:szCs w:val="24"/>
        </w:rPr>
        <w:t>:</w:t>
      </w:r>
      <w:r w:rsidR="00405657">
        <w:rPr>
          <w:rFonts w:ascii="Times New Roman" w:hAnsi="Times New Roman" w:cs="Times New Roman"/>
          <w:b/>
          <w:sz w:val="24"/>
          <w:szCs w:val="24"/>
        </w:rPr>
        <w:t xml:space="preserve"> OSNOVNA ŠKOLA </w:t>
      </w:r>
      <w:r w:rsidR="00741A0F">
        <w:rPr>
          <w:rFonts w:ascii="Times New Roman" w:hAnsi="Times New Roman" w:cs="Times New Roman"/>
          <w:b/>
          <w:sz w:val="24"/>
          <w:szCs w:val="24"/>
        </w:rPr>
        <w:t xml:space="preserve">TRNOVITIČKI POPOVAC </w:t>
      </w:r>
    </w:p>
    <w:p w14:paraId="36EED1AC" w14:textId="77777777" w:rsidR="00AD604E" w:rsidRDefault="00AD604E" w:rsidP="00AD604E">
      <w:pPr>
        <w:rPr>
          <w:rFonts w:ascii="Times New Roman" w:hAnsi="Times New Roman" w:cs="Times New Roman"/>
          <w:sz w:val="24"/>
          <w:szCs w:val="24"/>
        </w:rPr>
      </w:pPr>
    </w:p>
    <w:p w14:paraId="02EE9725" w14:textId="77777777" w:rsidR="00AD604E" w:rsidRDefault="00AD604E" w:rsidP="00AD604E">
      <w:pPr>
        <w:rPr>
          <w:rFonts w:ascii="Times New Roman" w:hAnsi="Times New Roman" w:cs="Times New Roman"/>
          <w:b/>
          <w:sz w:val="24"/>
          <w:szCs w:val="24"/>
        </w:rPr>
      </w:pPr>
      <w:r w:rsidRPr="00AD604E">
        <w:rPr>
          <w:rFonts w:ascii="Times New Roman" w:hAnsi="Times New Roman" w:cs="Times New Roman"/>
          <w:b/>
          <w:sz w:val="24"/>
          <w:szCs w:val="24"/>
        </w:rPr>
        <w:t>DJELOKRUG RADA</w:t>
      </w:r>
      <w:r w:rsidR="00D27E17">
        <w:rPr>
          <w:rFonts w:ascii="Times New Roman" w:hAnsi="Times New Roman" w:cs="Times New Roman"/>
          <w:b/>
          <w:sz w:val="24"/>
          <w:szCs w:val="24"/>
        </w:rPr>
        <w:t>:</w:t>
      </w:r>
    </w:p>
    <w:p w14:paraId="162909E3" w14:textId="741C77D3" w:rsidR="00D622AE" w:rsidRPr="00D622AE" w:rsidRDefault="00D622AE" w:rsidP="00D622AE">
      <w:pPr>
        <w:spacing w:after="0" w:line="240" w:lineRule="auto"/>
        <w:ind w:firstLine="708"/>
        <w:jc w:val="both"/>
        <w:rPr>
          <w:rFonts w:ascii="Times New Roman" w:eastAsia="Times New Roman" w:hAnsi="Times New Roman" w:cs="Times New Roman"/>
          <w:sz w:val="24"/>
          <w:szCs w:val="24"/>
          <w:lang w:eastAsia="hr-HR"/>
        </w:rPr>
      </w:pPr>
      <w:r w:rsidRPr="00D622AE">
        <w:rPr>
          <w:rFonts w:ascii="Times New Roman" w:eastAsia="Times New Roman" w:hAnsi="Times New Roman" w:cs="Times New Roman"/>
          <w:sz w:val="24"/>
          <w:szCs w:val="24"/>
          <w:lang w:eastAsia="hr-HR"/>
        </w:rPr>
        <w:t xml:space="preserve">Osnovna škola </w:t>
      </w:r>
      <w:r w:rsidR="00741A0F">
        <w:rPr>
          <w:rFonts w:ascii="Times New Roman" w:eastAsia="Times New Roman" w:hAnsi="Times New Roman" w:cs="Times New Roman"/>
          <w:sz w:val="24"/>
          <w:szCs w:val="24"/>
          <w:lang w:eastAsia="hr-HR"/>
        </w:rPr>
        <w:t>Trnovitički Popovac</w:t>
      </w:r>
      <w:r w:rsidRPr="00D622AE">
        <w:rPr>
          <w:rFonts w:ascii="Times New Roman" w:eastAsia="Times New Roman" w:hAnsi="Times New Roman" w:cs="Times New Roman"/>
          <w:sz w:val="24"/>
          <w:szCs w:val="24"/>
          <w:lang w:eastAsia="hr-HR"/>
        </w:rPr>
        <w:t xml:space="preserve"> je škola koja pruža osnovno obrazovanje učenicima od 1. do 8. razreda u dugoj tradiciji postojanja preko 1</w:t>
      </w:r>
      <w:r w:rsidR="004B00EA">
        <w:rPr>
          <w:rFonts w:ascii="Times New Roman" w:eastAsia="Times New Roman" w:hAnsi="Times New Roman" w:cs="Times New Roman"/>
          <w:sz w:val="24"/>
          <w:szCs w:val="24"/>
          <w:lang w:eastAsia="hr-HR"/>
        </w:rPr>
        <w:t>00</w:t>
      </w:r>
      <w:r w:rsidRPr="00D622AE">
        <w:rPr>
          <w:rFonts w:ascii="Times New Roman" w:eastAsia="Times New Roman" w:hAnsi="Times New Roman" w:cs="Times New Roman"/>
          <w:sz w:val="24"/>
          <w:szCs w:val="24"/>
          <w:lang w:eastAsia="hr-HR"/>
        </w:rPr>
        <w:t xml:space="preserve"> godina. Nastava je organizirana u dvije smjene </w:t>
      </w:r>
    </w:p>
    <w:p w14:paraId="3F6CF9B9" w14:textId="77777777" w:rsidR="00D622AE" w:rsidRPr="00D622AE" w:rsidRDefault="00D622AE" w:rsidP="00D622AE">
      <w:pPr>
        <w:spacing w:after="0" w:line="240" w:lineRule="auto"/>
        <w:jc w:val="both"/>
        <w:rPr>
          <w:rFonts w:ascii="Times New Roman" w:eastAsia="Times New Roman" w:hAnsi="Times New Roman" w:cs="Times New Roman"/>
          <w:sz w:val="24"/>
          <w:szCs w:val="24"/>
          <w:lang w:eastAsia="hr-HR"/>
        </w:rPr>
      </w:pPr>
      <w:r w:rsidRPr="00D622AE">
        <w:rPr>
          <w:rFonts w:ascii="Times New Roman" w:eastAsia="Times New Roman" w:hAnsi="Times New Roman" w:cs="Times New Roman"/>
          <w:sz w:val="24"/>
          <w:szCs w:val="24"/>
          <w:lang w:eastAsia="hr-HR"/>
        </w:rPr>
        <w:t xml:space="preserve">u petodnevnom radnom tjednu sa slobodnim subotama i nedjeljama. </w:t>
      </w:r>
      <w:proofErr w:type="spellStart"/>
      <w:r w:rsidRPr="00D622AE">
        <w:rPr>
          <w:rFonts w:ascii="Times New Roman" w:eastAsia="Times New Roman" w:hAnsi="Times New Roman" w:cs="Times New Roman"/>
          <w:sz w:val="24"/>
          <w:szCs w:val="24"/>
          <w:lang w:eastAsia="hr-HR"/>
        </w:rPr>
        <w:t>Međusmjenu</w:t>
      </w:r>
      <w:proofErr w:type="spellEnd"/>
      <w:r w:rsidRPr="00D622AE">
        <w:rPr>
          <w:rFonts w:ascii="Times New Roman" w:eastAsia="Times New Roman" w:hAnsi="Times New Roman" w:cs="Times New Roman"/>
          <w:sz w:val="24"/>
          <w:szCs w:val="24"/>
          <w:lang w:eastAsia="hr-HR"/>
        </w:rPr>
        <w:t xml:space="preserve"> koristimo za održavanje dodatne i dopunske nastave, izvannastavnih aktivnosti, održavanje sjednica stručnih, Razrednih i Učiteljskog vijeća.</w:t>
      </w:r>
    </w:p>
    <w:p w14:paraId="52B4F7C9" w14:textId="77777777" w:rsidR="00D622AE" w:rsidRPr="00D622AE" w:rsidRDefault="00D622AE" w:rsidP="00D622AE">
      <w:pPr>
        <w:spacing w:after="0" w:line="240" w:lineRule="auto"/>
        <w:ind w:firstLine="708"/>
        <w:jc w:val="both"/>
        <w:rPr>
          <w:rFonts w:ascii="Times New Roman" w:eastAsia="Times New Roman" w:hAnsi="Times New Roman" w:cs="Times New Roman"/>
          <w:sz w:val="24"/>
          <w:szCs w:val="24"/>
          <w:lang w:eastAsia="hr-HR"/>
        </w:rPr>
      </w:pPr>
      <w:r w:rsidRPr="00D622AE">
        <w:rPr>
          <w:rFonts w:ascii="Times New Roman" w:eastAsia="Times New Roman" w:hAnsi="Times New Roman" w:cs="Times New Roman"/>
          <w:sz w:val="24"/>
          <w:szCs w:val="24"/>
          <w:lang w:eastAsia="hr-HR"/>
        </w:rPr>
        <w:t xml:space="preserve">Redovna i izborna nastava izvodi se prema </w:t>
      </w:r>
      <w:r w:rsidR="00C36244">
        <w:rPr>
          <w:rFonts w:ascii="Times New Roman" w:eastAsia="Times New Roman" w:hAnsi="Times New Roman" w:cs="Times New Roman"/>
          <w:sz w:val="24"/>
          <w:szCs w:val="24"/>
          <w:lang w:eastAsia="hr-HR"/>
        </w:rPr>
        <w:t>G</w:t>
      </w:r>
      <w:r w:rsidRPr="00D622AE">
        <w:rPr>
          <w:rFonts w:ascii="Times New Roman" w:eastAsia="Times New Roman" w:hAnsi="Times New Roman" w:cs="Times New Roman"/>
          <w:sz w:val="24"/>
          <w:szCs w:val="24"/>
          <w:lang w:eastAsia="hr-HR"/>
        </w:rPr>
        <w:t xml:space="preserve">odišnjim izvedbenim </w:t>
      </w:r>
      <w:proofErr w:type="spellStart"/>
      <w:r w:rsidRPr="00D622AE">
        <w:rPr>
          <w:rFonts w:ascii="Times New Roman" w:eastAsia="Times New Roman" w:hAnsi="Times New Roman" w:cs="Times New Roman"/>
          <w:sz w:val="24"/>
          <w:szCs w:val="24"/>
          <w:lang w:eastAsia="hr-HR"/>
        </w:rPr>
        <w:t>kurikulumima</w:t>
      </w:r>
      <w:proofErr w:type="spellEnd"/>
      <w:r w:rsidRPr="00D622AE">
        <w:rPr>
          <w:rFonts w:ascii="Times New Roman" w:eastAsia="Times New Roman" w:hAnsi="Times New Roman" w:cs="Times New Roman"/>
          <w:sz w:val="24"/>
          <w:szCs w:val="24"/>
          <w:lang w:eastAsia="hr-HR"/>
        </w:rPr>
        <w:t xml:space="preserve"> koje pišu učitelji temeljem Nacionalnog kurikuluma koje je donijelo Ministarstvo znanosti i obrazovanja, unutar Godišnjeg plana i programa rada škole i Školskog kurikuluma za školsku godinu 202</w:t>
      </w:r>
      <w:r>
        <w:rPr>
          <w:rFonts w:ascii="Times New Roman" w:eastAsia="Times New Roman" w:hAnsi="Times New Roman" w:cs="Times New Roman"/>
          <w:sz w:val="24"/>
          <w:szCs w:val="24"/>
          <w:lang w:eastAsia="hr-HR"/>
        </w:rPr>
        <w:t>3</w:t>
      </w:r>
      <w:r w:rsidRPr="00D622AE">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4</w:t>
      </w:r>
      <w:r w:rsidRPr="00D622AE">
        <w:rPr>
          <w:rFonts w:ascii="Times New Roman" w:eastAsia="Times New Roman" w:hAnsi="Times New Roman" w:cs="Times New Roman"/>
          <w:sz w:val="24"/>
          <w:szCs w:val="24"/>
          <w:lang w:eastAsia="hr-HR"/>
        </w:rPr>
        <w:t>.</w:t>
      </w:r>
    </w:p>
    <w:p w14:paraId="0392C219" w14:textId="731242BE" w:rsidR="00D622AE" w:rsidRPr="00D622AE" w:rsidRDefault="00D622AE" w:rsidP="00D622AE">
      <w:pPr>
        <w:spacing w:after="0" w:line="240" w:lineRule="auto"/>
        <w:ind w:firstLine="708"/>
        <w:jc w:val="both"/>
        <w:rPr>
          <w:rFonts w:ascii="Times New Roman" w:eastAsia="Times New Roman" w:hAnsi="Times New Roman" w:cs="Times New Roman"/>
          <w:sz w:val="24"/>
          <w:szCs w:val="24"/>
          <w:lang w:eastAsia="hr-HR"/>
        </w:rPr>
      </w:pPr>
      <w:r w:rsidRPr="00D622AE">
        <w:rPr>
          <w:rFonts w:ascii="Times New Roman" w:eastAsia="Times New Roman" w:hAnsi="Times New Roman" w:cs="Times New Roman"/>
          <w:sz w:val="24"/>
          <w:szCs w:val="24"/>
          <w:lang w:eastAsia="hr-HR"/>
        </w:rPr>
        <w:t xml:space="preserve">Školu polazi </w:t>
      </w:r>
      <w:r w:rsidRPr="00741A0F">
        <w:rPr>
          <w:rFonts w:ascii="Times New Roman" w:eastAsia="Times New Roman" w:hAnsi="Times New Roman" w:cs="Times New Roman"/>
          <w:sz w:val="24"/>
          <w:szCs w:val="24"/>
          <w:lang w:eastAsia="hr-HR"/>
        </w:rPr>
        <w:t>6</w:t>
      </w:r>
      <w:r w:rsidR="00741A0F" w:rsidRPr="00741A0F">
        <w:rPr>
          <w:rFonts w:ascii="Times New Roman" w:eastAsia="Times New Roman" w:hAnsi="Times New Roman" w:cs="Times New Roman"/>
          <w:sz w:val="24"/>
          <w:szCs w:val="24"/>
          <w:lang w:eastAsia="hr-HR"/>
        </w:rPr>
        <w:t>9</w:t>
      </w:r>
      <w:r w:rsidRPr="00D622AE">
        <w:rPr>
          <w:rFonts w:ascii="Times New Roman" w:eastAsia="Times New Roman" w:hAnsi="Times New Roman" w:cs="Times New Roman"/>
          <w:sz w:val="24"/>
          <w:szCs w:val="24"/>
          <w:lang w:eastAsia="hr-HR"/>
        </w:rPr>
        <w:t xml:space="preserve"> učenika u 8 razrednih odjeljenja. U petogodišnjem planu upisa učenika u prvi razred očekujemo povećanje broja učenika, a broj razrednih odjela se neće mijenjati. </w:t>
      </w:r>
    </w:p>
    <w:p w14:paraId="302CF806" w14:textId="2417AEDE" w:rsidR="00D622AE" w:rsidRPr="00D622AE" w:rsidRDefault="00D622AE" w:rsidP="00D622AE">
      <w:pPr>
        <w:spacing w:after="0" w:line="240" w:lineRule="auto"/>
        <w:ind w:firstLine="708"/>
        <w:jc w:val="both"/>
        <w:rPr>
          <w:rFonts w:ascii="Times New Roman" w:eastAsia="Times New Roman" w:hAnsi="Times New Roman" w:cs="Times New Roman"/>
          <w:sz w:val="24"/>
          <w:szCs w:val="24"/>
          <w:lang w:eastAsia="hr-HR"/>
        </w:rPr>
      </w:pPr>
      <w:r w:rsidRPr="00D622AE">
        <w:rPr>
          <w:rFonts w:ascii="Times New Roman" w:eastAsia="Times New Roman" w:hAnsi="Times New Roman" w:cs="Times New Roman"/>
          <w:sz w:val="24"/>
          <w:szCs w:val="24"/>
          <w:lang w:eastAsia="hr-HR"/>
        </w:rPr>
        <w:t xml:space="preserve">Osnovna škola </w:t>
      </w:r>
      <w:r w:rsidR="00741A0F">
        <w:rPr>
          <w:rFonts w:ascii="Times New Roman" w:eastAsia="Times New Roman" w:hAnsi="Times New Roman" w:cs="Times New Roman"/>
          <w:sz w:val="24"/>
          <w:szCs w:val="24"/>
          <w:lang w:eastAsia="hr-HR"/>
        </w:rPr>
        <w:t>Trnovitički Popovac</w:t>
      </w:r>
      <w:r w:rsidRPr="00D622AE">
        <w:rPr>
          <w:rFonts w:ascii="Times New Roman" w:eastAsia="Times New Roman" w:hAnsi="Times New Roman" w:cs="Times New Roman"/>
          <w:sz w:val="24"/>
          <w:szCs w:val="24"/>
          <w:lang w:eastAsia="hr-HR"/>
        </w:rPr>
        <w:t xml:space="preserve"> </w:t>
      </w:r>
      <w:r w:rsidR="003B7844">
        <w:rPr>
          <w:rFonts w:ascii="Times New Roman" w:eastAsia="Times New Roman" w:hAnsi="Times New Roman" w:cs="Times New Roman"/>
          <w:sz w:val="24"/>
          <w:szCs w:val="24"/>
          <w:lang w:eastAsia="hr-HR"/>
        </w:rPr>
        <w:t>ima</w:t>
      </w:r>
      <w:r w:rsidR="00BD5EDD">
        <w:rPr>
          <w:rFonts w:ascii="Times New Roman" w:eastAsia="Times New Roman" w:hAnsi="Times New Roman" w:cs="Times New Roman"/>
          <w:sz w:val="24"/>
          <w:szCs w:val="24"/>
          <w:lang w:eastAsia="hr-HR"/>
        </w:rPr>
        <w:t xml:space="preserve"> </w:t>
      </w:r>
      <w:r w:rsidR="00741A0F">
        <w:rPr>
          <w:rFonts w:ascii="Times New Roman" w:eastAsia="Times New Roman" w:hAnsi="Times New Roman" w:cs="Times New Roman"/>
          <w:sz w:val="24"/>
          <w:szCs w:val="24"/>
          <w:lang w:eastAsia="hr-HR"/>
        </w:rPr>
        <w:t xml:space="preserve">jednu </w:t>
      </w:r>
      <w:r w:rsidR="00C36244">
        <w:rPr>
          <w:rFonts w:ascii="Times New Roman" w:eastAsia="Times New Roman" w:hAnsi="Times New Roman" w:cs="Times New Roman"/>
          <w:sz w:val="24"/>
          <w:szCs w:val="24"/>
          <w:lang w:eastAsia="hr-HR"/>
        </w:rPr>
        <w:t>školsk</w:t>
      </w:r>
      <w:r w:rsidR="00741A0F">
        <w:rPr>
          <w:rFonts w:ascii="Times New Roman" w:eastAsia="Times New Roman" w:hAnsi="Times New Roman" w:cs="Times New Roman"/>
          <w:sz w:val="24"/>
          <w:szCs w:val="24"/>
          <w:lang w:eastAsia="hr-HR"/>
        </w:rPr>
        <w:t>u</w:t>
      </w:r>
      <w:r w:rsidR="00C36244">
        <w:rPr>
          <w:rFonts w:ascii="Times New Roman" w:eastAsia="Times New Roman" w:hAnsi="Times New Roman" w:cs="Times New Roman"/>
          <w:sz w:val="24"/>
          <w:szCs w:val="24"/>
          <w:lang w:eastAsia="hr-HR"/>
        </w:rPr>
        <w:t xml:space="preserve"> </w:t>
      </w:r>
      <w:r w:rsidRPr="00D622AE">
        <w:rPr>
          <w:rFonts w:ascii="Times New Roman" w:eastAsia="Times New Roman" w:hAnsi="Times New Roman" w:cs="Times New Roman"/>
          <w:sz w:val="24"/>
          <w:szCs w:val="24"/>
          <w:lang w:eastAsia="hr-HR"/>
        </w:rPr>
        <w:t>zgrad</w:t>
      </w:r>
      <w:r w:rsidR="00741A0F">
        <w:rPr>
          <w:rFonts w:ascii="Times New Roman" w:eastAsia="Times New Roman" w:hAnsi="Times New Roman" w:cs="Times New Roman"/>
          <w:sz w:val="24"/>
          <w:szCs w:val="24"/>
          <w:lang w:eastAsia="hr-HR"/>
        </w:rPr>
        <w:t>u</w:t>
      </w:r>
      <w:r w:rsidRPr="00D622AE">
        <w:rPr>
          <w:rFonts w:ascii="Times New Roman" w:eastAsia="Times New Roman" w:hAnsi="Times New Roman" w:cs="Times New Roman"/>
          <w:sz w:val="24"/>
          <w:szCs w:val="24"/>
          <w:lang w:eastAsia="hr-HR"/>
        </w:rPr>
        <w:t xml:space="preserve"> u </w:t>
      </w:r>
      <w:proofErr w:type="spellStart"/>
      <w:r w:rsidR="00741A0F">
        <w:rPr>
          <w:rFonts w:ascii="Times New Roman" w:eastAsia="Times New Roman" w:hAnsi="Times New Roman" w:cs="Times New Roman"/>
          <w:sz w:val="24"/>
          <w:szCs w:val="24"/>
          <w:lang w:eastAsia="hr-HR"/>
        </w:rPr>
        <w:t>Trnovitičkom</w:t>
      </w:r>
      <w:proofErr w:type="spellEnd"/>
      <w:r w:rsidR="00741A0F">
        <w:rPr>
          <w:rFonts w:ascii="Times New Roman" w:eastAsia="Times New Roman" w:hAnsi="Times New Roman" w:cs="Times New Roman"/>
          <w:sz w:val="24"/>
          <w:szCs w:val="24"/>
          <w:lang w:eastAsia="hr-HR"/>
        </w:rPr>
        <w:t xml:space="preserve"> Popovcu</w:t>
      </w:r>
      <w:r w:rsidR="00BD5EDD">
        <w:rPr>
          <w:rFonts w:ascii="Times New Roman" w:eastAsia="Times New Roman" w:hAnsi="Times New Roman" w:cs="Times New Roman"/>
          <w:sz w:val="24"/>
          <w:szCs w:val="24"/>
          <w:lang w:eastAsia="hr-HR"/>
        </w:rPr>
        <w:t xml:space="preserve"> u </w:t>
      </w:r>
      <w:proofErr w:type="spellStart"/>
      <w:r w:rsidR="00BD5EDD">
        <w:rPr>
          <w:rFonts w:ascii="Times New Roman" w:eastAsia="Times New Roman" w:hAnsi="Times New Roman" w:cs="Times New Roman"/>
          <w:sz w:val="24"/>
          <w:szCs w:val="24"/>
          <w:lang w:eastAsia="hr-HR"/>
        </w:rPr>
        <w:t>koj</w:t>
      </w:r>
      <w:r w:rsidR="00741A0F">
        <w:rPr>
          <w:rFonts w:ascii="Times New Roman" w:eastAsia="Times New Roman" w:hAnsi="Times New Roman" w:cs="Times New Roman"/>
          <w:sz w:val="24"/>
          <w:szCs w:val="24"/>
          <w:lang w:eastAsia="hr-HR"/>
        </w:rPr>
        <w:t>oj</w:t>
      </w:r>
      <w:r w:rsidR="00BD5EDD">
        <w:rPr>
          <w:rFonts w:ascii="Times New Roman" w:eastAsia="Times New Roman" w:hAnsi="Times New Roman" w:cs="Times New Roman"/>
          <w:sz w:val="24"/>
          <w:szCs w:val="24"/>
          <w:lang w:eastAsia="hr-HR"/>
        </w:rPr>
        <w:t>obavlja</w:t>
      </w:r>
      <w:proofErr w:type="spellEnd"/>
      <w:r w:rsidR="00BD5EDD">
        <w:rPr>
          <w:rFonts w:ascii="Times New Roman" w:eastAsia="Times New Roman" w:hAnsi="Times New Roman" w:cs="Times New Roman"/>
          <w:sz w:val="24"/>
          <w:szCs w:val="24"/>
          <w:lang w:eastAsia="hr-HR"/>
        </w:rPr>
        <w:t xml:space="preserve"> osnovnu djelatnost.</w:t>
      </w:r>
    </w:p>
    <w:p w14:paraId="4833C7D6" w14:textId="77777777" w:rsidR="00AD604E" w:rsidRDefault="00AD604E" w:rsidP="00AD604E">
      <w:pPr>
        <w:rPr>
          <w:rFonts w:ascii="Times New Roman" w:hAnsi="Times New Roman" w:cs="Times New Roman"/>
          <w:b/>
          <w:sz w:val="24"/>
          <w:szCs w:val="24"/>
        </w:rPr>
      </w:pPr>
    </w:p>
    <w:p w14:paraId="0586256D" w14:textId="77777777" w:rsidR="00AD604E" w:rsidRDefault="00AD604E" w:rsidP="00AD604E">
      <w:pPr>
        <w:rPr>
          <w:rFonts w:ascii="Times New Roman" w:hAnsi="Times New Roman" w:cs="Times New Roman"/>
          <w:b/>
          <w:sz w:val="24"/>
          <w:szCs w:val="24"/>
        </w:rPr>
      </w:pPr>
      <w:r>
        <w:rPr>
          <w:rFonts w:ascii="Times New Roman" w:hAnsi="Times New Roman" w:cs="Times New Roman"/>
          <w:b/>
          <w:sz w:val="24"/>
          <w:szCs w:val="24"/>
        </w:rPr>
        <w:t>PRORAČUNSKI KORISNICI IZ DJELOKRUGA RADA</w:t>
      </w:r>
      <w:r w:rsidR="00D27E17">
        <w:rPr>
          <w:rFonts w:ascii="Times New Roman" w:hAnsi="Times New Roman" w:cs="Times New Roman"/>
          <w:b/>
          <w:sz w:val="24"/>
          <w:szCs w:val="24"/>
        </w:rPr>
        <w:t>:</w:t>
      </w:r>
    </w:p>
    <w:p w14:paraId="0656816C" w14:textId="77777777" w:rsidR="003E1901" w:rsidRDefault="003E1901" w:rsidP="00AD604E">
      <w:pPr>
        <w:rPr>
          <w:rFonts w:ascii="Times New Roman" w:hAnsi="Times New Roman" w:cs="Times New Roman"/>
          <w:b/>
          <w:sz w:val="24"/>
          <w:szCs w:val="24"/>
        </w:rPr>
      </w:pPr>
    </w:p>
    <w:p w14:paraId="3FAFAFE7" w14:textId="77777777" w:rsidR="003E1901" w:rsidRPr="003E1901" w:rsidRDefault="003E1901" w:rsidP="003E1901">
      <w:pPr>
        <w:spacing w:after="0" w:line="240" w:lineRule="auto"/>
        <w:rPr>
          <w:rFonts w:ascii="Times New Roman" w:hAnsi="Times New Roman" w:cs="Times New Roman"/>
          <w:b/>
          <w:sz w:val="24"/>
          <w:szCs w:val="24"/>
        </w:rPr>
      </w:pPr>
      <w:r w:rsidRPr="003E1901">
        <w:rPr>
          <w:rFonts w:ascii="Times New Roman" w:hAnsi="Times New Roman" w:cs="Times New Roman"/>
          <w:b/>
          <w:sz w:val="24"/>
          <w:szCs w:val="24"/>
        </w:rPr>
        <w:t>FINANCIJSKI PLAN ZA 202</w:t>
      </w:r>
      <w:r w:rsidR="00EB6EED">
        <w:rPr>
          <w:rFonts w:ascii="Times New Roman" w:hAnsi="Times New Roman" w:cs="Times New Roman"/>
          <w:b/>
          <w:sz w:val="24"/>
          <w:szCs w:val="24"/>
        </w:rPr>
        <w:t>4</w:t>
      </w:r>
      <w:r w:rsidRPr="003E1901">
        <w:rPr>
          <w:rFonts w:ascii="Times New Roman" w:hAnsi="Times New Roman" w:cs="Times New Roman"/>
          <w:b/>
          <w:sz w:val="24"/>
          <w:szCs w:val="24"/>
        </w:rPr>
        <w:t>.-202</w:t>
      </w:r>
      <w:r w:rsidR="00EB6EED">
        <w:rPr>
          <w:rFonts w:ascii="Times New Roman" w:hAnsi="Times New Roman" w:cs="Times New Roman"/>
          <w:b/>
          <w:sz w:val="24"/>
          <w:szCs w:val="24"/>
        </w:rPr>
        <w:t>6</w:t>
      </w:r>
      <w:r w:rsidRPr="003E1901">
        <w:rPr>
          <w:rFonts w:ascii="Times New Roman" w:hAnsi="Times New Roman" w:cs="Times New Roman"/>
          <w:b/>
          <w:sz w:val="24"/>
          <w:szCs w:val="24"/>
        </w:rPr>
        <w:t>. GODINU:</w:t>
      </w:r>
    </w:p>
    <w:p w14:paraId="51FBF613" w14:textId="77777777" w:rsidR="003E1901" w:rsidRDefault="003E1901" w:rsidP="003E1901">
      <w:pPr>
        <w:spacing w:after="0" w:line="240" w:lineRule="auto"/>
        <w:rPr>
          <w:rFonts w:ascii="Arial" w:hAnsi="Arial" w:cs="Arial"/>
          <w:b/>
          <w:sz w:val="20"/>
          <w:szCs w:val="20"/>
        </w:rPr>
      </w:pPr>
    </w:p>
    <w:tbl>
      <w:tblPr>
        <w:tblStyle w:val="Reetkatablice"/>
        <w:tblW w:w="0" w:type="auto"/>
        <w:tblLook w:val="04A0" w:firstRow="1" w:lastRow="0" w:firstColumn="1" w:lastColumn="0" w:noHBand="0" w:noVBand="1"/>
      </w:tblPr>
      <w:tblGrid>
        <w:gridCol w:w="802"/>
        <w:gridCol w:w="3474"/>
        <w:gridCol w:w="1604"/>
        <w:gridCol w:w="1604"/>
        <w:gridCol w:w="1578"/>
      </w:tblGrid>
      <w:tr w:rsidR="00836520" w:rsidRPr="0082227F" w14:paraId="72988A8F" w14:textId="77777777" w:rsidTr="00D43186">
        <w:tc>
          <w:tcPr>
            <w:tcW w:w="817" w:type="dxa"/>
            <w:tcBorders>
              <w:top w:val="single" w:sz="4" w:space="0" w:color="auto"/>
              <w:left w:val="single" w:sz="4" w:space="0" w:color="auto"/>
              <w:bottom w:val="single" w:sz="4" w:space="0" w:color="auto"/>
              <w:right w:val="single" w:sz="4" w:space="0" w:color="auto"/>
            </w:tcBorders>
            <w:shd w:val="clear" w:color="auto" w:fill="B5C0D8"/>
            <w:hideMark/>
          </w:tcPr>
          <w:p w14:paraId="4A1C29D8" w14:textId="77777777" w:rsidR="003E1901" w:rsidRPr="0082227F" w:rsidRDefault="003E1901">
            <w:pPr>
              <w:jc w:val="center"/>
              <w:rPr>
                <w:rFonts w:ascii="Times New Roman" w:hAnsi="Times New Roman" w:cs="Times New Roman"/>
                <w:b/>
                <w:sz w:val="24"/>
                <w:szCs w:val="24"/>
              </w:rPr>
            </w:pPr>
            <w:r w:rsidRPr="0082227F">
              <w:rPr>
                <w:rFonts w:ascii="Times New Roman" w:hAnsi="Times New Roman" w:cs="Times New Roman"/>
                <w:b/>
                <w:sz w:val="24"/>
                <w:szCs w:val="24"/>
              </w:rPr>
              <w:t>R.br.</w:t>
            </w:r>
          </w:p>
        </w:tc>
        <w:tc>
          <w:tcPr>
            <w:tcW w:w="3969" w:type="dxa"/>
            <w:tcBorders>
              <w:top w:val="single" w:sz="4" w:space="0" w:color="auto"/>
              <w:left w:val="single" w:sz="4" w:space="0" w:color="auto"/>
              <w:bottom w:val="single" w:sz="4" w:space="0" w:color="auto"/>
              <w:right w:val="single" w:sz="4" w:space="0" w:color="auto"/>
            </w:tcBorders>
            <w:shd w:val="clear" w:color="auto" w:fill="B5C0D8"/>
            <w:hideMark/>
          </w:tcPr>
          <w:p w14:paraId="357E0F5F" w14:textId="77777777" w:rsidR="003E1901" w:rsidRPr="0082227F" w:rsidRDefault="003E1901" w:rsidP="00D43186">
            <w:pPr>
              <w:jc w:val="center"/>
              <w:rPr>
                <w:rFonts w:ascii="Times New Roman" w:hAnsi="Times New Roman" w:cs="Times New Roman"/>
                <w:b/>
                <w:sz w:val="24"/>
                <w:szCs w:val="24"/>
              </w:rPr>
            </w:pPr>
            <w:r w:rsidRPr="0082227F">
              <w:rPr>
                <w:rFonts w:ascii="Times New Roman" w:hAnsi="Times New Roman" w:cs="Times New Roman"/>
                <w:b/>
                <w:sz w:val="24"/>
                <w:szCs w:val="24"/>
              </w:rPr>
              <w:t>Naziv programa</w:t>
            </w:r>
          </w:p>
        </w:tc>
        <w:tc>
          <w:tcPr>
            <w:tcW w:w="1701" w:type="dxa"/>
            <w:tcBorders>
              <w:top w:val="single" w:sz="4" w:space="0" w:color="auto"/>
              <w:left w:val="single" w:sz="4" w:space="0" w:color="auto"/>
              <w:bottom w:val="single" w:sz="4" w:space="0" w:color="auto"/>
              <w:right w:val="single" w:sz="4" w:space="0" w:color="auto"/>
            </w:tcBorders>
            <w:shd w:val="clear" w:color="auto" w:fill="B5C0D8"/>
            <w:hideMark/>
          </w:tcPr>
          <w:p w14:paraId="4020896D" w14:textId="77777777" w:rsidR="003E1901" w:rsidRPr="0082227F" w:rsidRDefault="003E1901">
            <w:pPr>
              <w:jc w:val="center"/>
              <w:rPr>
                <w:rFonts w:ascii="Times New Roman" w:hAnsi="Times New Roman" w:cs="Times New Roman"/>
                <w:b/>
                <w:sz w:val="24"/>
                <w:szCs w:val="24"/>
              </w:rPr>
            </w:pPr>
            <w:r w:rsidRPr="0082227F">
              <w:rPr>
                <w:rFonts w:ascii="Times New Roman" w:hAnsi="Times New Roman" w:cs="Times New Roman"/>
                <w:b/>
                <w:sz w:val="24"/>
                <w:szCs w:val="24"/>
              </w:rPr>
              <w:t>202</w:t>
            </w:r>
            <w:r w:rsidR="00EB6EED">
              <w:rPr>
                <w:rFonts w:ascii="Times New Roman" w:hAnsi="Times New Roman" w:cs="Times New Roman"/>
                <w:b/>
                <w:sz w:val="24"/>
                <w:szCs w:val="24"/>
              </w:rPr>
              <w:t>4</w:t>
            </w:r>
            <w:r w:rsidRPr="0082227F">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B5C0D8"/>
            <w:hideMark/>
          </w:tcPr>
          <w:p w14:paraId="3B44F33D" w14:textId="77777777" w:rsidR="003E1901" w:rsidRPr="0082227F" w:rsidRDefault="003E1901">
            <w:pPr>
              <w:jc w:val="center"/>
              <w:rPr>
                <w:rFonts w:ascii="Times New Roman" w:hAnsi="Times New Roman" w:cs="Times New Roman"/>
                <w:b/>
                <w:sz w:val="24"/>
                <w:szCs w:val="24"/>
              </w:rPr>
            </w:pPr>
            <w:r w:rsidRPr="0082227F">
              <w:rPr>
                <w:rFonts w:ascii="Times New Roman" w:hAnsi="Times New Roman" w:cs="Times New Roman"/>
                <w:b/>
                <w:sz w:val="24"/>
                <w:szCs w:val="24"/>
              </w:rPr>
              <w:t>202</w:t>
            </w:r>
            <w:r w:rsidR="00EB6EED">
              <w:rPr>
                <w:rFonts w:ascii="Times New Roman" w:hAnsi="Times New Roman" w:cs="Times New Roman"/>
                <w:b/>
                <w:sz w:val="24"/>
                <w:szCs w:val="24"/>
              </w:rPr>
              <w:t>5</w:t>
            </w:r>
            <w:r w:rsidRPr="0082227F">
              <w:rPr>
                <w:rFonts w:ascii="Times New Roman" w:hAnsi="Times New Roman" w:cs="Times New Roman"/>
                <w:b/>
                <w:sz w:val="24"/>
                <w:szCs w:val="24"/>
              </w:rPr>
              <w:t>.</w:t>
            </w:r>
          </w:p>
        </w:tc>
        <w:tc>
          <w:tcPr>
            <w:tcW w:w="1667" w:type="dxa"/>
            <w:tcBorders>
              <w:top w:val="single" w:sz="4" w:space="0" w:color="auto"/>
              <w:left w:val="single" w:sz="4" w:space="0" w:color="auto"/>
              <w:bottom w:val="single" w:sz="4" w:space="0" w:color="auto"/>
              <w:right w:val="single" w:sz="4" w:space="0" w:color="auto"/>
            </w:tcBorders>
            <w:shd w:val="clear" w:color="auto" w:fill="B5C0D8"/>
            <w:hideMark/>
          </w:tcPr>
          <w:p w14:paraId="5F34406D" w14:textId="77777777" w:rsidR="003E1901" w:rsidRPr="0082227F" w:rsidRDefault="003E1901">
            <w:pPr>
              <w:jc w:val="center"/>
              <w:rPr>
                <w:rFonts w:ascii="Times New Roman" w:hAnsi="Times New Roman" w:cs="Times New Roman"/>
                <w:b/>
                <w:sz w:val="24"/>
                <w:szCs w:val="24"/>
              </w:rPr>
            </w:pPr>
            <w:r w:rsidRPr="0082227F">
              <w:rPr>
                <w:rFonts w:ascii="Times New Roman" w:hAnsi="Times New Roman" w:cs="Times New Roman"/>
                <w:b/>
                <w:sz w:val="24"/>
                <w:szCs w:val="24"/>
              </w:rPr>
              <w:t>202</w:t>
            </w:r>
            <w:r w:rsidR="00EB6EED">
              <w:rPr>
                <w:rFonts w:ascii="Times New Roman" w:hAnsi="Times New Roman" w:cs="Times New Roman"/>
                <w:b/>
                <w:sz w:val="24"/>
                <w:szCs w:val="24"/>
              </w:rPr>
              <w:t>6</w:t>
            </w:r>
            <w:r w:rsidRPr="0082227F">
              <w:rPr>
                <w:rFonts w:ascii="Times New Roman" w:hAnsi="Times New Roman" w:cs="Times New Roman"/>
                <w:b/>
                <w:sz w:val="24"/>
                <w:szCs w:val="24"/>
              </w:rPr>
              <w:t>.</w:t>
            </w:r>
          </w:p>
        </w:tc>
      </w:tr>
      <w:tr w:rsidR="00836520" w:rsidRPr="0082227F" w14:paraId="67CB81F7" w14:textId="77777777" w:rsidTr="003E1901">
        <w:tc>
          <w:tcPr>
            <w:tcW w:w="817" w:type="dxa"/>
            <w:tcBorders>
              <w:top w:val="single" w:sz="4" w:space="0" w:color="auto"/>
              <w:left w:val="single" w:sz="4" w:space="0" w:color="auto"/>
              <w:bottom w:val="single" w:sz="4" w:space="0" w:color="auto"/>
              <w:right w:val="single" w:sz="4" w:space="0" w:color="auto"/>
            </w:tcBorders>
            <w:hideMark/>
          </w:tcPr>
          <w:p w14:paraId="61087E8B" w14:textId="77777777" w:rsidR="003E1901" w:rsidRPr="0082227F" w:rsidRDefault="003E1901">
            <w:pPr>
              <w:jc w:val="center"/>
              <w:rPr>
                <w:rFonts w:ascii="Times New Roman" w:hAnsi="Times New Roman" w:cs="Times New Roman"/>
                <w:b/>
                <w:sz w:val="24"/>
                <w:szCs w:val="24"/>
              </w:rPr>
            </w:pPr>
            <w:r w:rsidRPr="0082227F">
              <w:rPr>
                <w:rFonts w:ascii="Times New Roman" w:hAnsi="Times New Roman" w:cs="Times New Roman"/>
                <w:b/>
                <w:sz w:val="24"/>
                <w:szCs w:val="24"/>
              </w:rPr>
              <w:t>1.</w:t>
            </w:r>
          </w:p>
        </w:tc>
        <w:tc>
          <w:tcPr>
            <w:tcW w:w="3969" w:type="dxa"/>
            <w:tcBorders>
              <w:top w:val="single" w:sz="4" w:space="0" w:color="auto"/>
              <w:left w:val="single" w:sz="4" w:space="0" w:color="auto"/>
              <w:bottom w:val="single" w:sz="4" w:space="0" w:color="auto"/>
              <w:right w:val="single" w:sz="4" w:space="0" w:color="auto"/>
            </w:tcBorders>
          </w:tcPr>
          <w:p w14:paraId="1DEB783C" w14:textId="77777777" w:rsidR="003E1901" w:rsidRPr="0082227F" w:rsidRDefault="00836520">
            <w:pPr>
              <w:rPr>
                <w:rFonts w:ascii="Times New Roman" w:hAnsi="Times New Roman" w:cs="Times New Roman"/>
                <w:b/>
                <w:sz w:val="24"/>
                <w:szCs w:val="24"/>
              </w:rPr>
            </w:pPr>
            <w:bookmarkStart w:id="0" w:name="_Hlk148428408"/>
            <w:r>
              <w:rPr>
                <w:rFonts w:ascii="Times New Roman" w:hAnsi="Times New Roman" w:cs="Times New Roman"/>
                <w:b/>
                <w:sz w:val="24"/>
                <w:szCs w:val="24"/>
              </w:rPr>
              <w:t>Osnovno školsko obrazovanje decentralizirana sredstva</w:t>
            </w:r>
            <w:bookmarkEnd w:id="0"/>
          </w:p>
        </w:tc>
        <w:tc>
          <w:tcPr>
            <w:tcW w:w="1701" w:type="dxa"/>
            <w:tcBorders>
              <w:top w:val="single" w:sz="4" w:space="0" w:color="auto"/>
              <w:left w:val="single" w:sz="4" w:space="0" w:color="auto"/>
              <w:bottom w:val="single" w:sz="4" w:space="0" w:color="auto"/>
              <w:right w:val="single" w:sz="4" w:space="0" w:color="auto"/>
            </w:tcBorders>
          </w:tcPr>
          <w:p w14:paraId="6D705230" w14:textId="694BC4DD" w:rsidR="003E1901" w:rsidRPr="0082227F" w:rsidRDefault="00741A0F">
            <w:pPr>
              <w:jc w:val="right"/>
              <w:rPr>
                <w:rFonts w:ascii="Times New Roman" w:hAnsi="Times New Roman" w:cs="Times New Roman"/>
                <w:b/>
                <w:sz w:val="24"/>
                <w:szCs w:val="24"/>
              </w:rPr>
            </w:pPr>
            <w:r>
              <w:rPr>
                <w:rFonts w:ascii="Times New Roman" w:hAnsi="Times New Roman" w:cs="Times New Roman"/>
                <w:b/>
                <w:sz w:val="24"/>
                <w:szCs w:val="24"/>
              </w:rPr>
              <w:t>38.400,00</w:t>
            </w:r>
          </w:p>
        </w:tc>
        <w:tc>
          <w:tcPr>
            <w:tcW w:w="1701" w:type="dxa"/>
            <w:tcBorders>
              <w:top w:val="single" w:sz="4" w:space="0" w:color="auto"/>
              <w:left w:val="single" w:sz="4" w:space="0" w:color="auto"/>
              <w:bottom w:val="single" w:sz="4" w:space="0" w:color="auto"/>
              <w:right w:val="single" w:sz="4" w:space="0" w:color="auto"/>
            </w:tcBorders>
          </w:tcPr>
          <w:p w14:paraId="090DE4B7" w14:textId="01A68420" w:rsidR="003E1901" w:rsidRPr="0082227F" w:rsidRDefault="00741A0F">
            <w:pPr>
              <w:jc w:val="right"/>
              <w:rPr>
                <w:rFonts w:ascii="Times New Roman" w:hAnsi="Times New Roman" w:cs="Times New Roman"/>
                <w:b/>
                <w:sz w:val="24"/>
                <w:szCs w:val="24"/>
              </w:rPr>
            </w:pPr>
            <w:r>
              <w:rPr>
                <w:rFonts w:ascii="Times New Roman" w:hAnsi="Times New Roman" w:cs="Times New Roman"/>
                <w:b/>
                <w:sz w:val="24"/>
                <w:szCs w:val="24"/>
              </w:rPr>
              <w:t>39.400,00</w:t>
            </w:r>
          </w:p>
        </w:tc>
        <w:tc>
          <w:tcPr>
            <w:tcW w:w="1667" w:type="dxa"/>
            <w:tcBorders>
              <w:top w:val="single" w:sz="4" w:space="0" w:color="auto"/>
              <w:left w:val="single" w:sz="4" w:space="0" w:color="auto"/>
              <w:bottom w:val="single" w:sz="4" w:space="0" w:color="auto"/>
              <w:right w:val="single" w:sz="4" w:space="0" w:color="auto"/>
            </w:tcBorders>
          </w:tcPr>
          <w:p w14:paraId="750BFBE5" w14:textId="3ECE43F0" w:rsidR="003E1901" w:rsidRPr="0082227F" w:rsidRDefault="00741A0F">
            <w:pPr>
              <w:jc w:val="right"/>
              <w:rPr>
                <w:rFonts w:ascii="Times New Roman" w:hAnsi="Times New Roman" w:cs="Times New Roman"/>
                <w:b/>
                <w:sz w:val="24"/>
                <w:szCs w:val="24"/>
              </w:rPr>
            </w:pPr>
            <w:r>
              <w:rPr>
                <w:rFonts w:ascii="Times New Roman" w:hAnsi="Times New Roman" w:cs="Times New Roman"/>
                <w:b/>
                <w:sz w:val="24"/>
                <w:szCs w:val="24"/>
              </w:rPr>
              <w:t>41.400,00</w:t>
            </w:r>
          </w:p>
        </w:tc>
      </w:tr>
      <w:tr w:rsidR="00836520" w:rsidRPr="0082227F" w14:paraId="7031655A" w14:textId="77777777" w:rsidTr="003E1901">
        <w:tc>
          <w:tcPr>
            <w:tcW w:w="817" w:type="dxa"/>
            <w:tcBorders>
              <w:top w:val="single" w:sz="4" w:space="0" w:color="auto"/>
              <w:left w:val="single" w:sz="4" w:space="0" w:color="auto"/>
              <w:bottom w:val="single" w:sz="4" w:space="0" w:color="auto"/>
              <w:right w:val="single" w:sz="4" w:space="0" w:color="auto"/>
            </w:tcBorders>
            <w:hideMark/>
          </w:tcPr>
          <w:p w14:paraId="0545D1A7" w14:textId="77777777" w:rsidR="003E1901" w:rsidRPr="0082227F" w:rsidRDefault="003E1901">
            <w:pPr>
              <w:jc w:val="center"/>
              <w:rPr>
                <w:rFonts w:ascii="Times New Roman" w:hAnsi="Times New Roman" w:cs="Times New Roman"/>
                <w:b/>
                <w:sz w:val="24"/>
                <w:szCs w:val="24"/>
              </w:rPr>
            </w:pPr>
            <w:r w:rsidRPr="0082227F">
              <w:rPr>
                <w:rFonts w:ascii="Times New Roman" w:hAnsi="Times New Roman" w:cs="Times New Roman"/>
                <w:b/>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62889CE0" w14:textId="77777777" w:rsidR="003E1901" w:rsidRPr="0082227F" w:rsidRDefault="00836520">
            <w:pPr>
              <w:rPr>
                <w:rFonts w:ascii="Times New Roman" w:hAnsi="Times New Roman" w:cs="Times New Roman"/>
                <w:b/>
                <w:sz w:val="24"/>
                <w:szCs w:val="24"/>
              </w:rPr>
            </w:pPr>
            <w:r>
              <w:rPr>
                <w:rFonts w:ascii="Times New Roman" w:hAnsi="Times New Roman" w:cs="Times New Roman"/>
                <w:b/>
                <w:sz w:val="24"/>
                <w:szCs w:val="24"/>
              </w:rPr>
              <w:t>Osnovno školsko obrazovanje vlastita sredstva</w:t>
            </w:r>
          </w:p>
        </w:tc>
        <w:tc>
          <w:tcPr>
            <w:tcW w:w="1701" w:type="dxa"/>
            <w:tcBorders>
              <w:top w:val="single" w:sz="4" w:space="0" w:color="auto"/>
              <w:left w:val="single" w:sz="4" w:space="0" w:color="auto"/>
              <w:bottom w:val="single" w:sz="4" w:space="0" w:color="auto"/>
              <w:right w:val="single" w:sz="4" w:space="0" w:color="auto"/>
            </w:tcBorders>
          </w:tcPr>
          <w:p w14:paraId="2DF739D5" w14:textId="1EFAA799" w:rsidR="003E1901" w:rsidRPr="0082227F" w:rsidRDefault="00741A0F">
            <w:pPr>
              <w:jc w:val="right"/>
              <w:rPr>
                <w:rFonts w:ascii="Times New Roman" w:hAnsi="Times New Roman" w:cs="Times New Roman"/>
                <w:b/>
                <w:sz w:val="24"/>
                <w:szCs w:val="24"/>
              </w:rPr>
            </w:pPr>
            <w:r>
              <w:rPr>
                <w:rFonts w:ascii="Times New Roman" w:hAnsi="Times New Roman" w:cs="Times New Roman"/>
                <w:b/>
                <w:sz w:val="24"/>
                <w:szCs w:val="24"/>
              </w:rPr>
              <w:t>6</w:t>
            </w:r>
            <w:r w:rsidR="00467EF4">
              <w:rPr>
                <w:rFonts w:ascii="Times New Roman" w:hAnsi="Times New Roman" w:cs="Times New Roman"/>
                <w:b/>
                <w:sz w:val="24"/>
                <w:szCs w:val="24"/>
              </w:rPr>
              <w:t>1</w:t>
            </w:r>
            <w:r w:rsidR="00B11B3E">
              <w:rPr>
                <w:rFonts w:ascii="Times New Roman" w:hAnsi="Times New Roman" w:cs="Times New Roman"/>
                <w:b/>
                <w:sz w:val="24"/>
                <w:szCs w:val="24"/>
              </w:rPr>
              <w:t>4</w:t>
            </w:r>
            <w:r w:rsidR="00467EF4">
              <w:rPr>
                <w:rFonts w:ascii="Times New Roman" w:hAnsi="Times New Roman" w:cs="Times New Roman"/>
                <w:b/>
                <w:sz w:val="24"/>
                <w:szCs w:val="24"/>
              </w:rPr>
              <w:t>.371</w:t>
            </w:r>
            <w:r>
              <w:rPr>
                <w:rFonts w:ascii="Times New Roman" w:hAnsi="Times New Roman" w:cs="Times New Roman"/>
                <w:b/>
                <w:sz w:val="24"/>
                <w:szCs w:val="24"/>
              </w:rPr>
              <w:t>,</w:t>
            </w:r>
            <w:r w:rsidR="00550B75">
              <w:rPr>
                <w:rFonts w:ascii="Times New Roman"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00726EE8" w14:textId="3C7430CD" w:rsidR="003E1901" w:rsidRPr="0082227F" w:rsidRDefault="00741A0F">
            <w:pPr>
              <w:jc w:val="right"/>
              <w:rPr>
                <w:rFonts w:ascii="Times New Roman" w:hAnsi="Times New Roman" w:cs="Times New Roman"/>
                <w:b/>
                <w:sz w:val="24"/>
                <w:szCs w:val="24"/>
              </w:rPr>
            </w:pPr>
            <w:r>
              <w:rPr>
                <w:rFonts w:ascii="Times New Roman" w:hAnsi="Times New Roman" w:cs="Times New Roman"/>
                <w:b/>
                <w:sz w:val="24"/>
                <w:szCs w:val="24"/>
              </w:rPr>
              <w:t>61</w:t>
            </w:r>
            <w:r w:rsidR="00B11B3E">
              <w:rPr>
                <w:rFonts w:ascii="Times New Roman" w:hAnsi="Times New Roman" w:cs="Times New Roman"/>
                <w:b/>
                <w:sz w:val="24"/>
                <w:szCs w:val="24"/>
              </w:rPr>
              <w:t>4</w:t>
            </w:r>
            <w:r w:rsidR="00467EF4">
              <w:rPr>
                <w:rFonts w:ascii="Times New Roman" w:hAnsi="Times New Roman" w:cs="Times New Roman"/>
                <w:b/>
                <w:sz w:val="24"/>
                <w:szCs w:val="24"/>
              </w:rPr>
              <w:t>.371</w:t>
            </w:r>
            <w:r w:rsidR="00550B75">
              <w:rPr>
                <w:rFonts w:ascii="Times New Roman" w:hAnsi="Times New Roman" w:cs="Times New Roman"/>
                <w:b/>
                <w:sz w:val="24"/>
                <w:szCs w:val="24"/>
              </w:rPr>
              <w:t>,00</w:t>
            </w:r>
          </w:p>
        </w:tc>
        <w:tc>
          <w:tcPr>
            <w:tcW w:w="1667" w:type="dxa"/>
            <w:tcBorders>
              <w:top w:val="single" w:sz="4" w:space="0" w:color="auto"/>
              <w:left w:val="single" w:sz="4" w:space="0" w:color="auto"/>
              <w:bottom w:val="single" w:sz="4" w:space="0" w:color="auto"/>
              <w:right w:val="single" w:sz="4" w:space="0" w:color="auto"/>
            </w:tcBorders>
          </w:tcPr>
          <w:p w14:paraId="41157B8B" w14:textId="7D2C0C4C" w:rsidR="003E1901" w:rsidRPr="0082227F" w:rsidRDefault="00741A0F">
            <w:pPr>
              <w:jc w:val="right"/>
              <w:rPr>
                <w:rFonts w:ascii="Times New Roman" w:hAnsi="Times New Roman" w:cs="Times New Roman"/>
                <w:b/>
                <w:sz w:val="24"/>
                <w:szCs w:val="24"/>
              </w:rPr>
            </w:pPr>
            <w:r>
              <w:rPr>
                <w:rFonts w:ascii="Times New Roman" w:hAnsi="Times New Roman" w:cs="Times New Roman"/>
                <w:b/>
                <w:sz w:val="24"/>
                <w:szCs w:val="24"/>
              </w:rPr>
              <w:t>61</w:t>
            </w:r>
            <w:r w:rsidR="00B11B3E">
              <w:rPr>
                <w:rFonts w:ascii="Times New Roman" w:hAnsi="Times New Roman" w:cs="Times New Roman"/>
                <w:b/>
                <w:sz w:val="24"/>
                <w:szCs w:val="24"/>
              </w:rPr>
              <w:t>4</w:t>
            </w:r>
            <w:r w:rsidR="00467EF4">
              <w:rPr>
                <w:rFonts w:ascii="Times New Roman" w:hAnsi="Times New Roman" w:cs="Times New Roman"/>
                <w:b/>
                <w:sz w:val="24"/>
                <w:szCs w:val="24"/>
              </w:rPr>
              <w:t>.371</w:t>
            </w:r>
            <w:r>
              <w:rPr>
                <w:rFonts w:ascii="Times New Roman" w:hAnsi="Times New Roman" w:cs="Times New Roman"/>
                <w:b/>
                <w:sz w:val="24"/>
                <w:szCs w:val="24"/>
              </w:rPr>
              <w:t>,</w:t>
            </w:r>
            <w:r w:rsidR="00550B75">
              <w:rPr>
                <w:rFonts w:ascii="Times New Roman" w:hAnsi="Times New Roman" w:cs="Times New Roman"/>
                <w:b/>
                <w:sz w:val="24"/>
                <w:szCs w:val="24"/>
              </w:rPr>
              <w:t>00</w:t>
            </w:r>
          </w:p>
        </w:tc>
      </w:tr>
      <w:tr w:rsidR="00836520" w:rsidRPr="0082227F" w14:paraId="06350199" w14:textId="77777777" w:rsidTr="003E1901">
        <w:tc>
          <w:tcPr>
            <w:tcW w:w="817" w:type="dxa"/>
            <w:tcBorders>
              <w:top w:val="single" w:sz="4" w:space="0" w:color="auto"/>
              <w:left w:val="single" w:sz="4" w:space="0" w:color="auto"/>
              <w:bottom w:val="single" w:sz="4" w:space="0" w:color="auto"/>
              <w:right w:val="single" w:sz="4" w:space="0" w:color="auto"/>
            </w:tcBorders>
            <w:hideMark/>
          </w:tcPr>
          <w:p w14:paraId="320A1B8B" w14:textId="77777777" w:rsidR="003E1901" w:rsidRPr="0082227F" w:rsidRDefault="003E1901">
            <w:pPr>
              <w:jc w:val="center"/>
              <w:rPr>
                <w:rFonts w:ascii="Times New Roman" w:hAnsi="Times New Roman" w:cs="Times New Roman"/>
                <w:b/>
                <w:sz w:val="24"/>
                <w:szCs w:val="24"/>
              </w:rPr>
            </w:pPr>
            <w:r w:rsidRPr="0082227F">
              <w:rPr>
                <w:rFonts w:ascii="Times New Roman" w:hAnsi="Times New Roman" w:cs="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tcPr>
          <w:p w14:paraId="48CF6210" w14:textId="77777777" w:rsidR="003E1901" w:rsidRPr="0082227F" w:rsidRDefault="003E1901">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F1CCFD" w14:textId="77777777" w:rsidR="003E1901" w:rsidRPr="0082227F" w:rsidRDefault="003E1901">
            <w:pPr>
              <w:jc w:val="righ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51E333" w14:textId="77777777" w:rsidR="003E1901" w:rsidRPr="0082227F" w:rsidRDefault="003E1901">
            <w:pPr>
              <w:jc w:val="right"/>
              <w:rPr>
                <w:rFonts w:ascii="Times New Roman"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tcPr>
          <w:p w14:paraId="0185D47A" w14:textId="77777777" w:rsidR="003E1901" w:rsidRPr="0082227F" w:rsidRDefault="003E1901">
            <w:pPr>
              <w:jc w:val="right"/>
              <w:rPr>
                <w:rFonts w:ascii="Times New Roman" w:hAnsi="Times New Roman" w:cs="Times New Roman"/>
                <w:b/>
                <w:sz w:val="24"/>
                <w:szCs w:val="24"/>
              </w:rPr>
            </w:pPr>
          </w:p>
        </w:tc>
      </w:tr>
      <w:tr w:rsidR="00836520" w:rsidRPr="0082227F" w14:paraId="2B452DEB" w14:textId="77777777" w:rsidTr="003E1901">
        <w:tc>
          <w:tcPr>
            <w:tcW w:w="817" w:type="dxa"/>
            <w:tcBorders>
              <w:top w:val="single" w:sz="4" w:space="0" w:color="auto"/>
              <w:left w:val="single" w:sz="4" w:space="0" w:color="auto"/>
              <w:bottom w:val="single" w:sz="4" w:space="0" w:color="auto"/>
              <w:right w:val="single" w:sz="4" w:space="0" w:color="auto"/>
            </w:tcBorders>
          </w:tcPr>
          <w:p w14:paraId="3A8B03AE" w14:textId="77777777" w:rsidR="003E1901" w:rsidRPr="0082227F" w:rsidRDefault="003E1901">
            <w:pPr>
              <w:jc w:val="cente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0218F8EC" w14:textId="77777777" w:rsidR="003E1901" w:rsidRPr="0082227F" w:rsidRDefault="003E1901">
            <w:pPr>
              <w:rPr>
                <w:rFonts w:ascii="Times New Roman" w:hAnsi="Times New Roman" w:cs="Times New Roman"/>
                <w:b/>
                <w:sz w:val="24"/>
                <w:szCs w:val="24"/>
              </w:rPr>
            </w:pPr>
            <w:r w:rsidRPr="0082227F">
              <w:rPr>
                <w:rFonts w:ascii="Times New Roman" w:hAnsi="Times New Roman" w:cs="Times New Roman"/>
                <w:b/>
                <w:sz w:val="24"/>
                <w:szCs w:val="24"/>
              </w:rPr>
              <w:t>Ukupno:</w:t>
            </w:r>
          </w:p>
        </w:tc>
        <w:tc>
          <w:tcPr>
            <w:tcW w:w="1701" w:type="dxa"/>
            <w:tcBorders>
              <w:top w:val="single" w:sz="4" w:space="0" w:color="auto"/>
              <w:left w:val="single" w:sz="4" w:space="0" w:color="auto"/>
              <w:bottom w:val="single" w:sz="4" w:space="0" w:color="auto"/>
              <w:right w:val="single" w:sz="4" w:space="0" w:color="auto"/>
            </w:tcBorders>
          </w:tcPr>
          <w:p w14:paraId="13122DA2" w14:textId="10CD841A" w:rsidR="003E1901" w:rsidRPr="0082227F" w:rsidRDefault="00113137">
            <w:pPr>
              <w:jc w:val="right"/>
              <w:rPr>
                <w:rFonts w:ascii="Times New Roman" w:hAnsi="Times New Roman" w:cs="Times New Roman"/>
                <w:b/>
                <w:sz w:val="24"/>
                <w:szCs w:val="24"/>
              </w:rPr>
            </w:pPr>
            <w:r>
              <w:rPr>
                <w:rFonts w:ascii="Times New Roman" w:hAnsi="Times New Roman" w:cs="Times New Roman"/>
                <w:b/>
                <w:sz w:val="24"/>
                <w:szCs w:val="24"/>
              </w:rPr>
              <w:t>6</w:t>
            </w:r>
            <w:r w:rsidR="00741A0F">
              <w:rPr>
                <w:rFonts w:ascii="Times New Roman" w:hAnsi="Times New Roman" w:cs="Times New Roman"/>
                <w:b/>
                <w:sz w:val="24"/>
                <w:szCs w:val="24"/>
              </w:rPr>
              <w:t>52.</w:t>
            </w:r>
            <w:r w:rsidR="00023E91">
              <w:rPr>
                <w:rFonts w:ascii="Times New Roman" w:hAnsi="Times New Roman" w:cs="Times New Roman"/>
                <w:b/>
                <w:sz w:val="24"/>
                <w:szCs w:val="24"/>
              </w:rPr>
              <w:t>771,</w:t>
            </w:r>
            <w:r w:rsidR="00550B75">
              <w:rPr>
                <w:rFonts w:ascii="Times New Roman"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3B6D66A9" w14:textId="366DEBD1" w:rsidR="003E1901" w:rsidRPr="0082227F" w:rsidRDefault="00113137">
            <w:pPr>
              <w:jc w:val="right"/>
              <w:rPr>
                <w:rFonts w:ascii="Times New Roman" w:hAnsi="Times New Roman" w:cs="Times New Roman"/>
                <w:b/>
                <w:sz w:val="24"/>
                <w:szCs w:val="24"/>
              </w:rPr>
            </w:pPr>
            <w:r>
              <w:rPr>
                <w:rFonts w:ascii="Times New Roman" w:hAnsi="Times New Roman" w:cs="Times New Roman"/>
                <w:b/>
                <w:sz w:val="24"/>
                <w:szCs w:val="24"/>
              </w:rPr>
              <w:t>6</w:t>
            </w:r>
            <w:r w:rsidR="00741A0F">
              <w:rPr>
                <w:rFonts w:ascii="Times New Roman" w:hAnsi="Times New Roman" w:cs="Times New Roman"/>
                <w:b/>
                <w:sz w:val="24"/>
                <w:szCs w:val="24"/>
              </w:rPr>
              <w:t>53.</w:t>
            </w:r>
            <w:r w:rsidR="00023E91">
              <w:rPr>
                <w:rFonts w:ascii="Times New Roman" w:hAnsi="Times New Roman" w:cs="Times New Roman"/>
                <w:b/>
                <w:sz w:val="24"/>
                <w:szCs w:val="24"/>
              </w:rPr>
              <w:t>771,</w:t>
            </w:r>
            <w:r w:rsidR="00550B75">
              <w:rPr>
                <w:rFonts w:ascii="Times New Roman" w:hAnsi="Times New Roman" w:cs="Times New Roman"/>
                <w:b/>
                <w:sz w:val="24"/>
                <w:szCs w:val="24"/>
              </w:rPr>
              <w:t>00</w:t>
            </w:r>
          </w:p>
        </w:tc>
        <w:tc>
          <w:tcPr>
            <w:tcW w:w="1667" w:type="dxa"/>
            <w:tcBorders>
              <w:top w:val="single" w:sz="4" w:space="0" w:color="auto"/>
              <w:left w:val="single" w:sz="4" w:space="0" w:color="auto"/>
              <w:bottom w:val="single" w:sz="4" w:space="0" w:color="auto"/>
              <w:right w:val="single" w:sz="4" w:space="0" w:color="auto"/>
            </w:tcBorders>
          </w:tcPr>
          <w:p w14:paraId="6F0844D2" w14:textId="09CB678D" w:rsidR="003E1901" w:rsidRPr="0082227F" w:rsidRDefault="00113137">
            <w:pPr>
              <w:jc w:val="right"/>
              <w:rPr>
                <w:rFonts w:ascii="Times New Roman" w:hAnsi="Times New Roman" w:cs="Times New Roman"/>
                <w:b/>
                <w:sz w:val="24"/>
                <w:szCs w:val="24"/>
              </w:rPr>
            </w:pPr>
            <w:r>
              <w:rPr>
                <w:rFonts w:ascii="Times New Roman" w:hAnsi="Times New Roman" w:cs="Times New Roman"/>
                <w:b/>
                <w:sz w:val="24"/>
                <w:szCs w:val="24"/>
              </w:rPr>
              <w:t>6</w:t>
            </w:r>
            <w:r w:rsidR="00741A0F">
              <w:rPr>
                <w:rFonts w:ascii="Times New Roman" w:hAnsi="Times New Roman" w:cs="Times New Roman"/>
                <w:b/>
                <w:sz w:val="24"/>
                <w:szCs w:val="24"/>
              </w:rPr>
              <w:t>55.</w:t>
            </w:r>
            <w:r w:rsidR="00023E91">
              <w:rPr>
                <w:rFonts w:ascii="Times New Roman" w:hAnsi="Times New Roman" w:cs="Times New Roman"/>
                <w:b/>
                <w:sz w:val="24"/>
                <w:szCs w:val="24"/>
              </w:rPr>
              <w:t>771</w:t>
            </w:r>
            <w:r w:rsidR="00741A0F">
              <w:rPr>
                <w:rFonts w:ascii="Times New Roman" w:hAnsi="Times New Roman" w:cs="Times New Roman"/>
                <w:b/>
                <w:sz w:val="24"/>
                <w:szCs w:val="24"/>
              </w:rPr>
              <w:t>,</w:t>
            </w:r>
            <w:r w:rsidR="00550B75">
              <w:rPr>
                <w:rFonts w:ascii="Times New Roman" w:hAnsi="Times New Roman" w:cs="Times New Roman"/>
                <w:b/>
                <w:sz w:val="24"/>
                <w:szCs w:val="24"/>
              </w:rPr>
              <w:t>00</w:t>
            </w:r>
          </w:p>
        </w:tc>
      </w:tr>
    </w:tbl>
    <w:p w14:paraId="17FF4D24" w14:textId="77777777" w:rsidR="003E1901" w:rsidRPr="0082227F" w:rsidRDefault="003E1901" w:rsidP="003E1901">
      <w:pPr>
        <w:spacing w:after="0" w:line="240" w:lineRule="auto"/>
        <w:rPr>
          <w:rFonts w:ascii="Times New Roman" w:hAnsi="Times New Roman" w:cs="Times New Roman"/>
          <w:b/>
          <w:sz w:val="24"/>
          <w:szCs w:val="24"/>
        </w:rPr>
      </w:pPr>
    </w:p>
    <w:p w14:paraId="383F1D78" w14:textId="77777777" w:rsidR="00D27E17" w:rsidRDefault="00D27E17" w:rsidP="00AD604E">
      <w:pPr>
        <w:rPr>
          <w:rFonts w:ascii="Times New Roman" w:hAnsi="Times New Roman" w:cs="Times New Roman"/>
          <w:b/>
          <w:sz w:val="24"/>
          <w:szCs w:val="24"/>
        </w:rPr>
      </w:pPr>
    </w:p>
    <w:p w14:paraId="685A51B1" w14:textId="77777777" w:rsidR="00D27E17" w:rsidRDefault="00D27E17" w:rsidP="00AD604E">
      <w:pPr>
        <w:rPr>
          <w:rFonts w:ascii="Times New Roman" w:hAnsi="Times New Roman" w:cs="Times New Roman"/>
          <w:b/>
          <w:sz w:val="24"/>
          <w:szCs w:val="24"/>
        </w:rPr>
      </w:pPr>
      <w:r>
        <w:rPr>
          <w:rFonts w:ascii="Times New Roman" w:hAnsi="Times New Roman" w:cs="Times New Roman"/>
          <w:b/>
          <w:sz w:val="24"/>
          <w:szCs w:val="24"/>
        </w:rPr>
        <w:t>NAZIV PROGRAMA:</w:t>
      </w:r>
      <w:r w:rsidR="00836520">
        <w:rPr>
          <w:rFonts w:ascii="Times New Roman" w:hAnsi="Times New Roman" w:cs="Times New Roman"/>
          <w:b/>
          <w:sz w:val="24"/>
          <w:szCs w:val="24"/>
        </w:rPr>
        <w:t xml:space="preserve"> Osnovno školsko obrazovanje decentralizirana sredstva</w:t>
      </w:r>
    </w:p>
    <w:p w14:paraId="6BFCEFFB" w14:textId="77777777" w:rsidR="00D27E17" w:rsidRDefault="00D27E17" w:rsidP="00AD604E">
      <w:pPr>
        <w:rPr>
          <w:rFonts w:ascii="Times New Roman" w:hAnsi="Times New Roman" w:cs="Times New Roman"/>
          <w:b/>
          <w:sz w:val="24"/>
          <w:szCs w:val="24"/>
        </w:rPr>
      </w:pPr>
    </w:p>
    <w:p w14:paraId="618F539D" w14:textId="77777777" w:rsidR="00D27E17" w:rsidRDefault="004801B8" w:rsidP="00AD604E">
      <w:pPr>
        <w:rPr>
          <w:rFonts w:ascii="Times New Roman" w:hAnsi="Times New Roman" w:cs="Times New Roman"/>
          <w:b/>
          <w:sz w:val="24"/>
          <w:szCs w:val="24"/>
        </w:rPr>
      </w:pPr>
      <w:r>
        <w:rPr>
          <w:rFonts w:ascii="Times New Roman" w:hAnsi="Times New Roman" w:cs="Times New Roman"/>
          <w:b/>
          <w:sz w:val="24"/>
          <w:szCs w:val="24"/>
        </w:rPr>
        <w:t>OPIS PROGRAMA</w:t>
      </w:r>
    </w:p>
    <w:p w14:paraId="5287895F" w14:textId="77777777" w:rsidR="00FF71BD" w:rsidRPr="00FF71BD" w:rsidRDefault="00FF71BD" w:rsidP="00FF71BD">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Decentralizirana sredstva</w:t>
      </w:r>
    </w:p>
    <w:p w14:paraId="34ADEB76" w14:textId="77777777" w:rsidR="00FF71BD" w:rsidRDefault="00FF71BD" w:rsidP="00FF71BD">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Kulturn</w:t>
      </w:r>
      <w:r w:rsidR="00304920">
        <w:rPr>
          <w:rFonts w:ascii="Times New Roman" w:hAnsi="Times New Roman" w:cs="Times New Roman"/>
          <w:b/>
          <w:sz w:val="24"/>
          <w:szCs w:val="24"/>
        </w:rPr>
        <w:t>a i javna djelatnost</w:t>
      </w:r>
    </w:p>
    <w:p w14:paraId="0F2EE191" w14:textId="77777777" w:rsidR="00FF71BD" w:rsidRDefault="00FF71BD" w:rsidP="00FF71BD">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Osiguranje školskih zgrada</w:t>
      </w:r>
    </w:p>
    <w:p w14:paraId="14902709" w14:textId="77777777" w:rsidR="00FF71BD" w:rsidRDefault="00FF71BD" w:rsidP="00FF71BD">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E-tehničar</w:t>
      </w:r>
    </w:p>
    <w:p w14:paraId="79362FF3" w14:textId="77777777" w:rsidR="00FF71BD" w:rsidRDefault="00FF71BD" w:rsidP="00FF71BD">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Županijska natjecanja</w:t>
      </w:r>
    </w:p>
    <w:p w14:paraId="2EDA7983" w14:textId="77777777" w:rsidR="00FF71BD" w:rsidRDefault="00FF71BD" w:rsidP="00FF71BD">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Školska shema</w:t>
      </w:r>
    </w:p>
    <w:p w14:paraId="0E74505D" w14:textId="77777777" w:rsidR="00C36244" w:rsidRDefault="00FF71BD" w:rsidP="00FF71BD">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Medni dan</w:t>
      </w:r>
      <w:r w:rsidR="00C36244" w:rsidRPr="00C36244">
        <w:rPr>
          <w:rFonts w:ascii="Times New Roman" w:hAnsi="Times New Roman" w:cs="Times New Roman"/>
          <w:b/>
          <w:sz w:val="24"/>
          <w:szCs w:val="24"/>
        </w:rPr>
        <w:t xml:space="preserve"> </w:t>
      </w:r>
    </w:p>
    <w:p w14:paraId="655D46F6" w14:textId="77777777" w:rsidR="00304920" w:rsidRDefault="00304920" w:rsidP="00FF71BD">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Izgradnja školskog asfaltnog igrališta</w:t>
      </w:r>
    </w:p>
    <w:p w14:paraId="0F84F6E3" w14:textId="77777777" w:rsidR="00D27E17" w:rsidRDefault="00D27E17" w:rsidP="00AD604E">
      <w:pPr>
        <w:rPr>
          <w:rFonts w:ascii="Times New Roman" w:hAnsi="Times New Roman" w:cs="Times New Roman"/>
          <w:b/>
          <w:sz w:val="24"/>
          <w:szCs w:val="24"/>
        </w:rPr>
      </w:pPr>
    </w:p>
    <w:p w14:paraId="7B0020E0" w14:textId="77777777" w:rsidR="00642E22" w:rsidRDefault="00D27E17" w:rsidP="00AD604E">
      <w:pPr>
        <w:rPr>
          <w:rFonts w:ascii="Times New Roman" w:hAnsi="Times New Roman" w:cs="Times New Roman"/>
          <w:b/>
          <w:sz w:val="24"/>
          <w:szCs w:val="24"/>
        </w:rPr>
      </w:pPr>
      <w:r>
        <w:rPr>
          <w:rFonts w:ascii="Times New Roman" w:hAnsi="Times New Roman" w:cs="Times New Roman"/>
          <w:b/>
          <w:sz w:val="24"/>
          <w:szCs w:val="24"/>
        </w:rPr>
        <w:t>CILJ PROGRAMA:</w:t>
      </w:r>
    </w:p>
    <w:p w14:paraId="4EFA3D57" w14:textId="77777777" w:rsidR="00D27E17" w:rsidRPr="003B7844" w:rsidRDefault="004801B8" w:rsidP="00642E22">
      <w:pPr>
        <w:ind w:firstLine="708"/>
        <w:rPr>
          <w:rFonts w:ascii="Times New Roman" w:hAnsi="Times New Roman" w:cs="Times New Roman"/>
          <w:b/>
          <w:sz w:val="24"/>
          <w:szCs w:val="24"/>
        </w:rPr>
      </w:pPr>
      <w:r>
        <w:rPr>
          <w:rFonts w:ascii="Times New Roman" w:hAnsi="Times New Roman" w:cs="Times New Roman"/>
          <w:b/>
          <w:sz w:val="24"/>
          <w:szCs w:val="24"/>
        </w:rPr>
        <w:t>-  D</w:t>
      </w:r>
      <w:r w:rsidR="00642E22">
        <w:rPr>
          <w:rFonts w:ascii="Times New Roman" w:hAnsi="Times New Roman" w:cs="Times New Roman"/>
          <w:b/>
          <w:sz w:val="24"/>
          <w:szCs w:val="24"/>
        </w:rPr>
        <w:t>ecentralizirana sredstva: sredstva za materijal i energiju, sredstva za usluge, sredstva za financijske rashode, sr</w:t>
      </w:r>
      <w:r w:rsidR="00C36244">
        <w:rPr>
          <w:rFonts w:ascii="Times New Roman" w:hAnsi="Times New Roman" w:cs="Times New Roman"/>
          <w:b/>
          <w:sz w:val="24"/>
          <w:szCs w:val="24"/>
        </w:rPr>
        <w:t xml:space="preserve">edstva za postrojenja i opremu </w:t>
      </w:r>
      <w:r w:rsidRPr="003B7844">
        <w:rPr>
          <w:rFonts w:ascii="Times New Roman" w:hAnsi="Times New Roman" w:cs="Times New Roman"/>
          <w:b/>
          <w:sz w:val="24"/>
          <w:szCs w:val="24"/>
        </w:rPr>
        <w:t xml:space="preserve">te </w:t>
      </w:r>
      <w:r w:rsidR="00642E22" w:rsidRPr="003B7844">
        <w:rPr>
          <w:rFonts w:ascii="Times New Roman" w:hAnsi="Times New Roman" w:cs="Times New Roman"/>
          <w:b/>
          <w:sz w:val="24"/>
          <w:szCs w:val="24"/>
        </w:rPr>
        <w:t>ostala nespomenuta sredstva</w:t>
      </w:r>
      <w:r w:rsidRPr="003B7844">
        <w:rPr>
          <w:rFonts w:ascii="Times New Roman" w:hAnsi="Times New Roman" w:cs="Times New Roman"/>
          <w:b/>
          <w:sz w:val="24"/>
          <w:szCs w:val="24"/>
        </w:rPr>
        <w:t>.</w:t>
      </w:r>
    </w:p>
    <w:p w14:paraId="71101821" w14:textId="77777777" w:rsidR="00642E22" w:rsidRDefault="00304920" w:rsidP="00642E2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Kulturna</w:t>
      </w:r>
      <w:r w:rsidR="00642E22">
        <w:rPr>
          <w:rFonts w:ascii="Times New Roman" w:hAnsi="Times New Roman" w:cs="Times New Roman"/>
          <w:b/>
          <w:sz w:val="24"/>
          <w:szCs w:val="24"/>
        </w:rPr>
        <w:t xml:space="preserve"> i javn</w:t>
      </w:r>
      <w:r>
        <w:rPr>
          <w:rFonts w:ascii="Times New Roman" w:hAnsi="Times New Roman" w:cs="Times New Roman"/>
          <w:b/>
          <w:sz w:val="24"/>
          <w:szCs w:val="24"/>
        </w:rPr>
        <w:t>a</w:t>
      </w:r>
      <w:r w:rsidR="00642E22">
        <w:rPr>
          <w:rFonts w:ascii="Times New Roman" w:hAnsi="Times New Roman" w:cs="Times New Roman"/>
          <w:b/>
          <w:sz w:val="24"/>
          <w:szCs w:val="24"/>
        </w:rPr>
        <w:t xml:space="preserve"> djelatnosti:</w:t>
      </w:r>
      <w:r w:rsidR="003B7844">
        <w:rPr>
          <w:rFonts w:ascii="Times New Roman" w:hAnsi="Times New Roman" w:cs="Times New Roman"/>
          <w:b/>
          <w:sz w:val="24"/>
          <w:szCs w:val="24"/>
        </w:rPr>
        <w:t xml:space="preserve"> </w:t>
      </w:r>
      <w:r w:rsidR="00C36244">
        <w:rPr>
          <w:rFonts w:ascii="Times New Roman" w:hAnsi="Times New Roman" w:cs="Times New Roman"/>
          <w:b/>
          <w:sz w:val="24"/>
          <w:szCs w:val="24"/>
        </w:rPr>
        <w:t>obilježavanje važnih datuma</w:t>
      </w:r>
    </w:p>
    <w:p w14:paraId="117AAEEA" w14:textId="77777777" w:rsidR="00D167A9" w:rsidRDefault="00D167A9" w:rsidP="00642E2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Osiguranje školskih zgrada: osiguranje školskih zgrada od elementarnih nepogoda</w:t>
      </w:r>
    </w:p>
    <w:p w14:paraId="2A95037A" w14:textId="77777777" w:rsidR="00D167A9" w:rsidRDefault="00D167A9" w:rsidP="00642E2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E-tehničar: pružanje tehničke podrške za korištenje </w:t>
      </w:r>
      <w:r w:rsidR="00304920">
        <w:rPr>
          <w:rFonts w:ascii="Times New Roman" w:hAnsi="Times New Roman" w:cs="Times New Roman"/>
          <w:b/>
          <w:sz w:val="24"/>
          <w:szCs w:val="24"/>
        </w:rPr>
        <w:t xml:space="preserve">internetske </w:t>
      </w:r>
      <w:r>
        <w:rPr>
          <w:rFonts w:ascii="Times New Roman" w:hAnsi="Times New Roman" w:cs="Times New Roman"/>
          <w:b/>
          <w:sz w:val="24"/>
          <w:szCs w:val="24"/>
        </w:rPr>
        <w:t>mreže i ostale opreme dobivene iz Carnet projekta „e-škole“</w:t>
      </w:r>
    </w:p>
    <w:p w14:paraId="31B32933" w14:textId="77777777" w:rsidR="00D167A9" w:rsidRDefault="00D167A9" w:rsidP="00642E2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Županijska natjecanja: sredstva za učitelje</w:t>
      </w:r>
      <w:r w:rsidR="00A84CCF">
        <w:rPr>
          <w:rFonts w:ascii="Times New Roman" w:hAnsi="Times New Roman" w:cs="Times New Roman"/>
          <w:b/>
          <w:sz w:val="24"/>
          <w:szCs w:val="24"/>
        </w:rPr>
        <w:t xml:space="preserve"> i učenike</w:t>
      </w:r>
      <w:r>
        <w:rPr>
          <w:rFonts w:ascii="Times New Roman" w:hAnsi="Times New Roman" w:cs="Times New Roman"/>
          <w:b/>
          <w:sz w:val="24"/>
          <w:szCs w:val="24"/>
        </w:rPr>
        <w:t xml:space="preserve"> na županijsk</w:t>
      </w:r>
      <w:r w:rsidR="00A84CCF">
        <w:rPr>
          <w:rFonts w:ascii="Times New Roman" w:hAnsi="Times New Roman" w:cs="Times New Roman"/>
          <w:b/>
          <w:sz w:val="24"/>
          <w:szCs w:val="24"/>
        </w:rPr>
        <w:t>im</w:t>
      </w:r>
      <w:r>
        <w:rPr>
          <w:rFonts w:ascii="Times New Roman" w:hAnsi="Times New Roman" w:cs="Times New Roman"/>
          <w:b/>
          <w:sz w:val="24"/>
          <w:szCs w:val="24"/>
        </w:rPr>
        <w:t xml:space="preserve"> natjecanj</w:t>
      </w:r>
      <w:r w:rsidR="00A84CCF">
        <w:rPr>
          <w:rFonts w:ascii="Times New Roman" w:hAnsi="Times New Roman" w:cs="Times New Roman"/>
          <w:b/>
          <w:sz w:val="24"/>
          <w:szCs w:val="24"/>
        </w:rPr>
        <w:t>ima</w:t>
      </w:r>
    </w:p>
    <w:p w14:paraId="4140671D" w14:textId="77777777" w:rsidR="00D167A9" w:rsidRDefault="00D167A9" w:rsidP="00642E2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Školska shema: sredstva za voće i povrće te mlijeko i mliječn</w:t>
      </w:r>
      <w:r w:rsidR="00A84CCF">
        <w:rPr>
          <w:rFonts w:ascii="Times New Roman" w:hAnsi="Times New Roman" w:cs="Times New Roman"/>
          <w:b/>
          <w:sz w:val="24"/>
          <w:szCs w:val="24"/>
        </w:rPr>
        <w:t>e</w:t>
      </w:r>
      <w:r>
        <w:rPr>
          <w:rFonts w:ascii="Times New Roman" w:hAnsi="Times New Roman" w:cs="Times New Roman"/>
          <w:b/>
          <w:sz w:val="24"/>
          <w:szCs w:val="24"/>
        </w:rPr>
        <w:t xml:space="preserve"> proizvod</w:t>
      </w:r>
      <w:r w:rsidR="00A84CCF">
        <w:rPr>
          <w:rFonts w:ascii="Times New Roman" w:hAnsi="Times New Roman" w:cs="Times New Roman"/>
          <w:b/>
          <w:sz w:val="24"/>
          <w:szCs w:val="24"/>
        </w:rPr>
        <w:t>e</w:t>
      </w:r>
      <w:r>
        <w:rPr>
          <w:rFonts w:ascii="Times New Roman" w:hAnsi="Times New Roman" w:cs="Times New Roman"/>
          <w:b/>
          <w:sz w:val="24"/>
          <w:szCs w:val="24"/>
        </w:rPr>
        <w:t xml:space="preserve"> za poboljšanje prehrambenih navika učenika</w:t>
      </w:r>
    </w:p>
    <w:p w14:paraId="1DA1A637" w14:textId="795B9B69" w:rsidR="00304920" w:rsidRPr="00E67DCB" w:rsidRDefault="00D167A9" w:rsidP="00E67DCB">
      <w:pPr>
        <w:pStyle w:val="Odlomakpopisa"/>
        <w:numPr>
          <w:ilvl w:val="0"/>
          <w:numId w:val="2"/>
        </w:numPr>
        <w:rPr>
          <w:rFonts w:ascii="Times New Roman" w:hAnsi="Times New Roman" w:cs="Times New Roman"/>
          <w:b/>
          <w:sz w:val="24"/>
          <w:szCs w:val="24"/>
        </w:rPr>
      </w:pPr>
      <w:r w:rsidRPr="004801B8">
        <w:rPr>
          <w:rFonts w:ascii="Times New Roman" w:hAnsi="Times New Roman" w:cs="Times New Roman"/>
          <w:b/>
          <w:sz w:val="24"/>
          <w:szCs w:val="24"/>
        </w:rPr>
        <w:t xml:space="preserve">Medni dan: </w:t>
      </w:r>
      <w:r w:rsidR="0077382F" w:rsidRPr="004801B8">
        <w:rPr>
          <w:rFonts w:ascii="Times New Roman" w:hAnsi="Times New Roman" w:cs="Times New Roman"/>
          <w:b/>
          <w:sz w:val="24"/>
          <w:szCs w:val="24"/>
        </w:rPr>
        <w:t xml:space="preserve">sredstva za med koji se dijeli učenicima 1. razreda </w:t>
      </w:r>
    </w:p>
    <w:p w14:paraId="5D724693" w14:textId="77777777" w:rsidR="00304920" w:rsidRDefault="00304920" w:rsidP="00304920">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Dogradnja zgrade škole: radi rada u jednoj smjeni  i stvaranje uvjeta za provođenje projekta Cjelodnevna škola</w:t>
      </w:r>
      <w:r w:rsidR="0096553C">
        <w:rPr>
          <w:rFonts w:ascii="Times New Roman" w:hAnsi="Times New Roman" w:cs="Times New Roman"/>
          <w:b/>
          <w:sz w:val="24"/>
          <w:szCs w:val="24"/>
        </w:rPr>
        <w:t>, faza izrade idejnog rješenja i projektne dokumentacije te ishođenje građevinske dozvole</w:t>
      </w:r>
    </w:p>
    <w:p w14:paraId="040A50E5" w14:textId="77777777" w:rsidR="00304920" w:rsidRDefault="00304920" w:rsidP="00304920">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Izgradnja školskog asfaltnog igrališta</w:t>
      </w:r>
      <w:r w:rsidR="0096553C">
        <w:rPr>
          <w:rFonts w:ascii="Times New Roman" w:hAnsi="Times New Roman" w:cs="Times New Roman"/>
          <w:b/>
          <w:sz w:val="24"/>
          <w:szCs w:val="24"/>
        </w:rPr>
        <w:t>: radi izvođenja nastave TZK-a na otvorenom</w:t>
      </w:r>
    </w:p>
    <w:p w14:paraId="496654B7" w14:textId="77777777" w:rsidR="00E67DCB" w:rsidRDefault="00E67DCB" w:rsidP="0077382F">
      <w:pPr>
        <w:rPr>
          <w:rFonts w:ascii="Times New Roman" w:hAnsi="Times New Roman" w:cs="Times New Roman"/>
          <w:b/>
          <w:sz w:val="24"/>
          <w:szCs w:val="24"/>
        </w:rPr>
      </w:pPr>
    </w:p>
    <w:p w14:paraId="78F21C45" w14:textId="4A6615FD" w:rsidR="0077382F" w:rsidRDefault="00986502" w:rsidP="0077382F">
      <w:pPr>
        <w:rPr>
          <w:rFonts w:ascii="Times New Roman" w:hAnsi="Times New Roman" w:cs="Times New Roman"/>
          <w:b/>
          <w:sz w:val="24"/>
          <w:szCs w:val="24"/>
        </w:rPr>
      </w:pPr>
      <w:r>
        <w:rPr>
          <w:rFonts w:ascii="Times New Roman" w:hAnsi="Times New Roman" w:cs="Times New Roman"/>
          <w:b/>
          <w:sz w:val="24"/>
          <w:szCs w:val="24"/>
        </w:rPr>
        <w:t>NAZIV PROGRAMA: Osnovno školsko obrazovanje vlastita sredstva</w:t>
      </w:r>
    </w:p>
    <w:p w14:paraId="7B337494" w14:textId="77777777" w:rsidR="00986502" w:rsidRDefault="00986502" w:rsidP="0077382F">
      <w:pPr>
        <w:rPr>
          <w:rFonts w:ascii="Times New Roman" w:hAnsi="Times New Roman" w:cs="Times New Roman"/>
          <w:b/>
          <w:sz w:val="24"/>
          <w:szCs w:val="24"/>
        </w:rPr>
      </w:pPr>
    </w:p>
    <w:p w14:paraId="000C592A" w14:textId="77777777" w:rsidR="00986502" w:rsidRDefault="00C36244" w:rsidP="0077382F">
      <w:pPr>
        <w:rPr>
          <w:rFonts w:ascii="Times New Roman" w:hAnsi="Times New Roman" w:cs="Times New Roman"/>
          <w:b/>
          <w:sz w:val="24"/>
          <w:szCs w:val="24"/>
        </w:rPr>
      </w:pPr>
      <w:r>
        <w:rPr>
          <w:rFonts w:ascii="Times New Roman" w:hAnsi="Times New Roman" w:cs="Times New Roman"/>
          <w:b/>
          <w:sz w:val="24"/>
          <w:szCs w:val="24"/>
        </w:rPr>
        <w:t xml:space="preserve">OPIS PROGRAMA: </w:t>
      </w:r>
    </w:p>
    <w:p w14:paraId="74C55C6C" w14:textId="77777777" w:rsidR="00986502" w:rsidRDefault="00986502" w:rsidP="0098650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Plaće i materijalna prava zaposlenih </w:t>
      </w:r>
    </w:p>
    <w:p w14:paraId="527795F8" w14:textId="77777777" w:rsidR="00986502" w:rsidRDefault="0096553C" w:rsidP="0098650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N</w:t>
      </w:r>
      <w:r w:rsidR="00986502">
        <w:rPr>
          <w:rFonts w:ascii="Times New Roman" w:hAnsi="Times New Roman" w:cs="Times New Roman"/>
          <w:b/>
          <w:sz w:val="24"/>
          <w:szCs w:val="24"/>
        </w:rPr>
        <w:t>aknada za invalide</w:t>
      </w:r>
    </w:p>
    <w:p w14:paraId="50C12096" w14:textId="77777777" w:rsidR="00B91579" w:rsidRDefault="00B91579" w:rsidP="00B91579">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Osiguranje besplatna prehrane od MZO</w:t>
      </w:r>
    </w:p>
    <w:p w14:paraId="1C0BFE00" w14:textId="77777777" w:rsidR="0065175F" w:rsidRPr="0065175F" w:rsidRDefault="0065175F" w:rsidP="00B91579">
      <w:pPr>
        <w:pStyle w:val="Odlomakpopisa"/>
        <w:numPr>
          <w:ilvl w:val="0"/>
          <w:numId w:val="2"/>
        </w:numPr>
        <w:rPr>
          <w:rFonts w:ascii="Times New Roman" w:hAnsi="Times New Roman" w:cs="Times New Roman"/>
          <w:b/>
          <w:sz w:val="24"/>
          <w:szCs w:val="24"/>
        </w:rPr>
      </w:pPr>
      <w:r>
        <w:rPr>
          <w:rFonts w:ascii="Times New Roman" w:hAnsi="Times New Roman" w:cs="Times New Roman"/>
          <w:b/>
          <w:color w:val="000000" w:themeColor="text1"/>
          <w:sz w:val="24"/>
          <w:szCs w:val="24"/>
        </w:rPr>
        <w:t>Financiranje didaktičkih sredstava od MZO</w:t>
      </w:r>
    </w:p>
    <w:p w14:paraId="131C01DF" w14:textId="77777777" w:rsidR="00B91579" w:rsidRDefault="00B91579" w:rsidP="00B91579">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Udžbenici i radni udžbenici</w:t>
      </w:r>
    </w:p>
    <w:p w14:paraId="34808082" w14:textId="07EA7A04" w:rsidR="00986502" w:rsidRPr="0096553C" w:rsidRDefault="00986502" w:rsidP="0096553C">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Sredstva </w:t>
      </w:r>
      <w:r w:rsidR="0066587E">
        <w:rPr>
          <w:rFonts w:ascii="Times New Roman" w:hAnsi="Times New Roman" w:cs="Times New Roman"/>
          <w:b/>
          <w:sz w:val="24"/>
          <w:szCs w:val="24"/>
        </w:rPr>
        <w:t xml:space="preserve">dobivena </w:t>
      </w:r>
      <w:r>
        <w:rPr>
          <w:rFonts w:ascii="Times New Roman" w:hAnsi="Times New Roman" w:cs="Times New Roman"/>
          <w:b/>
          <w:sz w:val="24"/>
          <w:szCs w:val="24"/>
        </w:rPr>
        <w:t xml:space="preserve">od </w:t>
      </w:r>
      <w:r w:rsidR="00E67DCB">
        <w:rPr>
          <w:rFonts w:ascii="Times New Roman" w:hAnsi="Times New Roman" w:cs="Times New Roman"/>
          <w:b/>
          <w:sz w:val="24"/>
          <w:szCs w:val="24"/>
        </w:rPr>
        <w:t>Grada</w:t>
      </w:r>
    </w:p>
    <w:p w14:paraId="40CED36B" w14:textId="77777777" w:rsidR="00986502" w:rsidRDefault="00986502" w:rsidP="0098650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Tekuće donacije</w:t>
      </w:r>
    </w:p>
    <w:p w14:paraId="599181B1" w14:textId="77777777" w:rsidR="00B91579" w:rsidRDefault="00752130" w:rsidP="00B91579">
      <w:pPr>
        <w:pStyle w:val="Odlomakpopisa"/>
        <w:numPr>
          <w:ilvl w:val="0"/>
          <w:numId w:val="2"/>
        </w:numPr>
        <w:rPr>
          <w:rFonts w:ascii="Times New Roman" w:hAnsi="Times New Roman" w:cs="Times New Roman"/>
          <w:b/>
          <w:sz w:val="24"/>
          <w:szCs w:val="24"/>
        </w:rPr>
      </w:pPr>
      <w:r w:rsidRPr="00752130">
        <w:rPr>
          <w:rFonts w:ascii="Times New Roman" w:hAnsi="Times New Roman" w:cs="Times New Roman"/>
          <w:b/>
          <w:sz w:val="24"/>
          <w:szCs w:val="24"/>
        </w:rPr>
        <w:t>Službena putovanja zaposlenika</w:t>
      </w:r>
      <w:r w:rsidR="0065175F">
        <w:rPr>
          <w:rFonts w:ascii="Times New Roman" w:hAnsi="Times New Roman" w:cs="Times New Roman"/>
          <w:b/>
          <w:sz w:val="24"/>
          <w:szCs w:val="24"/>
        </w:rPr>
        <w:t xml:space="preserve"> </w:t>
      </w:r>
    </w:p>
    <w:p w14:paraId="3E294AA1" w14:textId="727323CF" w:rsidR="00B91579" w:rsidRDefault="00B91579" w:rsidP="00B91579">
      <w:pPr>
        <w:pStyle w:val="Odlomakpopisa"/>
        <w:numPr>
          <w:ilvl w:val="0"/>
          <w:numId w:val="2"/>
        </w:numPr>
        <w:rPr>
          <w:rFonts w:ascii="Times New Roman" w:hAnsi="Times New Roman" w:cs="Times New Roman"/>
          <w:b/>
          <w:sz w:val="24"/>
          <w:szCs w:val="24"/>
        </w:rPr>
      </w:pPr>
      <w:r w:rsidRPr="00B91579">
        <w:rPr>
          <w:rFonts w:ascii="Times New Roman" w:hAnsi="Times New Roman" w:cs="Times New Roman"/>
          <w:b/>
          <w:sz w:val="24"/>
          <w:szCs w:val="24"/>
        </w:rPr>
        <w:t xml:space="preserve"> </w:t>
      </w:r>
    </w:p>
    <w:p w14:paraId="5120C878" w14:textId="77777777" w:rsidR="00986502" w:rsidRDefault="00986502" w:rsidP="00986502">
      <w:pPr>
        <w:rPr>
          <w:rFonts w:ascii="Times New Roman" w:hAnsi="Times New Roman" w:cs="Times New Roman"/>
          <w:b/>
          <w:sz w:val="24"/>
          <w:szCs w:val="24"/>
        </w:rPr>
      </w:pPr>
      <w:r>
        <w:rPr>
          <w:rFonts w:ascii="Times New Roman" w:hAnsi="Times New Roman" w:cs="Times New Roman"/>
          <w:b/>
          <w:sz w:val="24"/>
          <w:szCs w:val="24"/>
        </w:rPr>
        <w:t>CILJ PROGRAMA:</w:t>
      </w:r>
      <w:r w:rsidR="004801B8">
        <w:rPr>
          <w:rFonts w:ascii="Times New Roman" w:hAnsi="Times New Roman" w:cs="Times New Roman"/>
          <w:b/>
          <w:sz w:val="24"/>
          <w:szCs w:val="24"/>
        </w:rPr>
        <w:t xml:space="preserve"> </w:t>
      </w:r>
    </w:p>
    <w:p w14:paraId="71B79675" w14:textId="77777777" w:rsidR="00986502" w:rsidRDefault="00986502" w:rsidP="0098650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Plaće i materijalna prava zaposlenih: sredstva za plaće i materijalna prava zaposlenih </w:t>
      </w:r>
    </w:p>
    <w:p w14:paraId="2B13F1CE" w14:textId="77777777" w:rsidR="00986502" w:rsidRDefault="00986502" w:rsidP="00986502">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Naknada za invalide: sredstva koja škola plaća ako nema zaposlenu osobu koja ima status invalida</w:t>
      </w:r>
    </w:p>
    <w:p w14:paraId="37302382" w14:textId="77777777" w:rsidR="00B91579" w:rsidRPr="00B91579" w:rsidRDefault="00B91579" w:rsidP="00B91579">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Osiguranje besplatne prehrane za sve </w:t>
      </w:r>
      <w:r>
        <w:rPr>
          <w:rFonts w:ascii="Times New Roman" w:hAnsi="Times New Roman" w:cs="Times New Roman"/>
          <w:b/>
          <w:color w:val="000000" w:themeColor="text1"/>
          <w:sz w:val="24"/>
          <w:szCs w:val="24"/>
        </w:rPr>
        <w:t>učenike koju financira MZO</w:t>
      </w:r>
    </w:p>
    <w:p w14:paraId="4CCF0A7E" w14:textId="77777777" w:rsidR="0065175F" w:rsidRDefault="0065175F" w:rsidP="0065175F">
      <w:pPr>
        <w:pStyle w:val="Odlomakpopisa"/>
        <w:numPr>
          <w:ilvl w:val="0"/>
          <w:numId w:val="2"/>
        </w:numP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Financiranje didaktičkih sredstava za polaznike </w:t>
      </w:r>
      <w:proofErr w:type="spellStart"/>
      <w:r>
        <w:rPr>
          <w:rFonts w:ascii="Times New Roman" w:hAnsi="Times New Roman" w:cs="Times New Roman"/>
          <w:b/>
          <w:color w:val="000000" w:themeColor="text1"/>
          <w:sz w:val="24"/>
          <w:szCs w:val="24"/>
        </w:rPr>
        <w:t>Predškole</w:t>
      </w:r>
      <w:proofErr w:type="spellEnd"/>
      <w:r>
        <w:rPr>
          <w:rFonts w:ascii="Times New Roman" w:hAnsi="Times New Roman" w:cs="Times New Roman"/>
          <w:b/>
          <w:color w:val="000000" w:themeColor="text1"/>
          <w:sz w:val="24"/>
          <w:szCs w:val="24"/>
        </w:rPr>
        <w:t xml:space="preserve"> koju financira MZO</w:t>
      </w:r>
    </w:p>
    <w:p w14:paraId="3DD25C90" w14:textId="77777777" w:rsidR="0065175F" w:rsidRPr="00986502" w:rsidRDefault="0065175F" w:rsidP="0065175F">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Udžbenici i radni udžbenici koje financira MZO za sve učenike</w:t>
      </w:r>
    </w:p>
    <w:p w14:paraId="10662BAD" w14:textId="77777777" w:rsidR="00A84CCF" w:rsidRPr="00B91579" w:rsidRDefault="00B91579" w:rsidP="00986502">
      <w:pPr>
        <w:pStyle w:val="Odlomakpopisa"/>
        <w:numPr>
          <w:ilvl w:val="0"/>
          <w:numId w:val="2"/>
        </w:numPr>
        <w:rPr>
          <w:rFonts w:ascii="Times New Roman" w:hAnsi="Times New Roman" w:cs="Times New Roman"/>
          <w:b/>
          <w:sz w:val="24"/>
          <w:szCs w:val="24"/>
        </w:rPr>
      </w:pPr>
      <w:r w:rsidRPr="00B91579">
        <w:rPr>
          <w:rFonts w:ascii="Times New Roman" w:hAnsi="Times New Roman" w:cs="Times New Roman"/>
          <w:b/>
          <w:sz w:val="24"/>
          <w:szCs w:val="24"/>
        </w:rPr>
        <w:t xml:space="preserve">Tekuće donacije: donacije za </w:t>
      </w:r>
      <w:r w:rsidR="00A84CCF" w:rsidRPr="00B91579">
        <w:rPr>
          <w:rFonts w:ascii="Times New Roman" w:hAnsi="Times New Roman" w:cs="Times New Roman"/>
          <w:b/>
          <w:sz w:val="24"/>
          <w:szCs w:val="24"/>
        </w:rPr>
        <w:t>sredstva i pomagala</w:t>
      </w:r>
    </w:p>
    <w:p w14:paraId="3AA654D4" w14:textId="58E90695" w:rsidR="0065175F" w:rsidRDefault="0065175F" w:rsidP="0065175F">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Službena putovanja zaposlenika  sredstva za dnevnice, smještaj i prijevoz</w:t>
      </w:r>
    </w:p>
    <w:p w14:paraId="15568D2D" w14:textId="77777777" w:rsidR="00D31B90" w:rsidRPr="00D31B90" w:rsidRDefault="00D31B90" w:rsidP="00D31B90">
      <w:pPr>
        <w:rPr>
          <w:rFonts w:ascii="Times New Roman" w:hAnsi="Times New Roman" w:cs="Times New Roman"/>
          <w:b/>
          <w:sz w:val="24"/>
          <w:szCs w:val="24"/>
        </w:rPr>
      </w:pPr>
    </w:p>
    <w:p w14:paraId="24DC3A6B" w14:textId="77777777" w:rsidR="00D27E17" w:rsidRDefault="00D27E17" w:rsidP="00AD604E">
      <w:pPr>
        <w:rPr>
          <w:rFonts w:ascii="Times New Roman" w:hAnsi="Times New Roman" w:cs="Times New Roman"/>
          <w:b/>
          <w:sz w:val="24"/>
          <w:szCs w:val="24"/>
        </w:rPr>
      </w:pPr>
      <w:r>
        <w:rPr>
          <w:rFonts w:ascii="Times New Roman" w:hAnsi="Times New Roman" w:cs="Times New Roman"/>
          <w:b/>
          <w:sz w:val="24"/>
          <w:szCs w:val="24"/>
        </w:rPr>
        <w:t>ZAKONSKE I DRUGE PRAVNE OSNOVE:</w:t>
      </w:r>
    </w:p>
    <w:p w14:paraId="2FB9D95D" w14:textId="77777777" w:rsidR="006A7A30" w:rsidRPr="008B0BCC" w:rsidRDefault="006A7A30" w:rsidP="006A7A30">
      <w:pPr>
        <w:pStyle w:val="Odlomakpopisa"/>
        <w:numPr>
          <w:ilvl w:val="0"/>
          <w:numId w:val="1"/>
        </w:numPr>
        <w:spacing w:after="0" w:line="240" w:lineRule="auto"/>
        <w:rPr>
          <w:rFonts w:ascii="Times New Roman" w:eastAsia="Times New Roman" w:hAnsi="Times New Roman" w:cs="Times New Roman"/>
          <w:sz w:val="24"/>
          <w:szCs w:val="24"/>
          <w:lang w:eastAsia="hr-HR"/>
        </w:rPr>
      </w:pPr>
      <w:r w:rsidRPr="008B0BCC">
        <w:rPr>
          <w:rFonts w:ascii="Times New Roman" w:eastAsia="Times New Roman" w:hAnsi="Times New Roman" w:cs="Times New Roman"/>
          <w:sz w:val="24"/>
          <w:szCs w:val="24"/>
          <w:lang w:eastAsia="hr-HR"/>
        </w:rPr>
        <w:t>Zakon o odgoju i obrazovanju u osnovnoj i srednjoj školi (NN br. br. 87/08., 86/09.,</w:t>
      </w:r>
    </w:p>
    <w:p w14:paraId="07D48AFF" w14:textId="77777777" w:rsidR="006A7A30" w:rsidRPr="00374858" w:rsidRDefault="006A7A30" w:rsidP="006A7A30">
      <w:pPr>
        <w:spacing w:after="0" w:line="240" w:lineRule="auto"/>
        <w:rPr>
          <w:rFonts w:ascii="Times New Roman" w:eastAsia="Times New Roman" w:hAnsi="Times New Roman" w:cs="Times New Roman"/>
          <w:sz w:val="24"/>
          <w:szCs w:val="24"/>
          <w:lang w:eastAsia="hr-HR"/>
        </w:rPr>
      </w:pPr>
      <w:r w:rsidRPr="00374858">
        <w:rPr>
          <w:rFonts w:ascii="Times New Roman" w:eastAsia="Times New Roman" w:hAnsi="Times New Roman" w:cs="Times New Roman"/>
          <w:sz w:val="24"/>
          <w:szCs w:val="24"/>
          <w:lang w:eastAsia="hr-HR"/>
        </w:rPr>
        <w:t>92/10., 105/10., 90/11., 05/12., 16/12., 86/12., 126/12., 94/13., 152/14., 07/17.,</w:t>
      </w:r>
    </w:p>
    <w:p w14:paraId="7FE513AD" w14:textId="77777777" w:rsidR="006A7A30" w:rsidRPr="00374858" w:rsidRDefault="006A7A30" w:rsidP="006A7A30">
      <w:pPr>
        <w:spacing w:after="0" w:line="240" w:lineRule="auto"/>
        <w:rPr>
          <w:rFonts w:ascii="Times New Roman" w:eastAsia="Times New Roman" w:hAnsi="Times New Roman" w:cs="Times New Roman"/>
          <w:sz w:val="24"/>
          <w:szCs w:val="24"/>
          <w:lang w:eastAsia="hr-HR"/>
        </w:rPr>
      </w:pPr>
      <w:r w:rsidRPr="00374858">
        <w:rPr>
          <w:rFonts w:ascii="Times New Roman" w:eastAsia="Times New Roman" w:hAnsi="Times New Roman" w:cs="Times New Roman"/>
          <w:sz w:val="24"/>
          <w:szCs w:val="24"/>
          <w:lang w:eastAsia="hr-HR"/>
        </w:rPr>
        <w:t>68/18., 98/19. i 64/20.) Zakon o ustanovama (NN br. 76/93., 29/97., 47/99., 35/08.,</w:t>
      </w:r>
    </w:p>
    <w:p w14:paraId="1230D926" w14:textId="77777777" w:rsidR="006A7A30" w:rsidRPr="00374858" w:rsidRDefault="006A7A30" w:rsidP="006A7A30">
      <w:pPr>
        <w:spacing w:after="0" w:line="240" w:lineRule="auto"/>
        <w:rPr>
          <w:rFonts w:ascii="Times New Roman" w:eastAsia="Times New Roman" w:hAnsi="Times New Roman" w:cs="Times New Roman"/>
          <w:sz w:val="24"/>
          <w:szCs w:val="24"/>
          <w:lang w:eastAsia="hr-HR"/>
        </w:rPr>
      </w:pPr>
      <w:r w:rsidRPr="00374858">
        <w:rPr>
          <w:rFonts w:ascii="Times New Roman" w:eastAsia="Times New Roman" w:hAnsi="Times New Roman" w:cs="Times New Roman"/>
          <w:sz w:val="24"/>
          <w:szCs w:val="24"/>
          <w:lang w:eastAsia="hr-HR"/>
        </w:rPr>
        <w:t>127/19.)</w:t>
      </w:r>
    </w:p>
    <w:p w14:paraId="0B526180" w14:textId="77777777" w:rsidR="00D31B90" w:rsidRDefault="006A7A30" w:rsidP="006A7A30">
      <w:pPr>
        <w:pStyle w:val="Odlomakpopisa"/>
        <w:numPr>
          <w:ilvl w:val="0"/>
          <w:numId w:val="1"/>
        </w:numPr>
        <w:spacing w:after="0" w:line="240" w:lineRule="auto"/>
        <w:rPr>
          <w:rFonts w:ascii="Times New Roman" w:eastAsia="Times New Roman" w:hAnsi="Times New Roman" w:cs="Times New Roman"/>
          <w:sz w:val="24"/>
          <w:szCs w:val="24"/>
          <w:lang w:eastAsia="hr-HR"/>
        </w:rPr>
      </w:pPr>
      <w:r w:rsidRPr="008B0BCC">
        <w:rPr>
          <w:rFonts w:ascii="Times New Roman" w:eastAsia="Times New Roman" w:hAnsi="Times New Roman" w:cs="Times New Roman"/>
          <w:sz w:val="24"/>
          <w:szCs w:val="24"/>
          <w:lang w:eastAsia="hr-HR"/>
        </w:rPr>
        <w:t xml:space="preserve">Zakon o proračunu (NN br. 144/21.), Pravilnik o proračunskim klasifikacijama (NN br.26/10.) i </w:t>
      </w:r>
    </w:p>
    <w:p w14:paraId="77073FAC" w14:textId="003BA5C0" w:rsidR="006A7A30" w:rsidRPr="008B0BCC" w:rsidRDefault="006A7A30" w:rsidP="006A7A30">
      <w:pPr>
        <w:pStyle w:val="Odlomakpopisa"/>
        <w:numPr>
          <w:ilvl w:val="0"/>
          <w:numId w:val="1"/>
        </w:numPr>
        <w:spacing w:after="0" w:line="240" w:lineRule="auto"/>
        <w:rPr>
          <w:rFonts w:ascii="Times New Roman" w:eastAsia="Times New Roman" w:hAnsi="Times New Roman" w:cs="Times New Roman"/>
          <w:sz w:val="24"/>
          <w:szCs w:val="24"/>
          <w:lang w:eastAsia="hr-HR"/>
        </w:rPr>
      </w:pPr>
      <w:r w:rsidRPr="008B0BCC">
        <w:rPr>
          <w:rFonts w:ascii="Times New Roman" w:eastAsia="Times New Roman" w:hAnsi="Times New Roman" w:cs="Times New Roman"/>
          <w:sz w:val="24"/>
          <w:szCs w:val="24"/>
          <w:lang w:eastAsia="hr-HR"/>
        </w:rPr>
        <w:t>Pravilnik o proračunskom računovodstvu i računskom planu (NN br. 124/14.,115/15., 87/16., 3/18., 126/19 i 108/20.)</w:t>
      </w:r>
    </w:p>
    <w:p w14:paraId="6C22A484" w14:textId="77777777" w:rsidR="006A7A30" w:rsidRPr="008B0BCC" w:rsidRDefault="006A7A30" w:rsidP="006A7A30">
      <w:pPr>
        <w:pStyle w:val="Odlomakpopisa"/>
        <w:numPr>
          <w:ilvl w:val="0"/>
          <w:numId w:val="1"/>
        </w:numPr>
        <w:spacing w:after="0" w:line="240" w:lineRule="auto"/>
        <w:rPr>
          <w:rFonts w:ascii="Times New Roman" w:eastAsia="Times New Roman" w:hAnsi="Times New Roman" w:cs="Times New Roman"/>
          <w:sz w:val="24"/>
          <w:szCs w:val="24"/>
          <w:lang w:eastAsia="hr-HR"/>
        </w:rPr>
      </w:pPr>
      <w:r w:rsidRPr="008B0BCC">
        <w:rPr>
          <w:rFonts w:ascii="Times New Roman" w:eastAsia="Times New Roman" w:hAnsi="Times New Roman" w:cs="Times New Roman"/>
          <w:sz w:val="24"/>
          <w:szCs w:val="24"/>
          <w:lang w:eastAsia="hr-HR"/>
        </w:rPr>
        <w:t>Upute za izradu proračuna Bjelovarsko-bilogorske županije za razdoblje 202</w:t>
      </w:r>
      <w:r>
        <w:rPr>
          <w:rFonts w:ascii="Times New Roman" w:eastAsia="Times New Roman" w:hAnsi="Times New Roman" w:cs="Times New Roman"/>
          <w:sz w:val="24"/>
          <w:szCs w:val="24"/>
          <w:lang w:eastAsia="hr-HR"/>
        </w:rPr>
        <w:t>4</w:t>
      </w:r>
      <w:r w:rsidRPr="008B0BCC">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6</w:t>
      </w:r>
      <w:r w:rsidRPr="008B0BCC">
        <w:rPr>
          <w:rFonts w:ascii="Times New Roman" w:eastAsia="Times New Roman" w:hAnsi="Times New Roman" w:cs="Times New Roman"/>
          <w:sz w:val="24"/>
          <w:szCs w:val="24"/>
          <w:lang w:eastAsia="hr-HR"/>
        </w:rPr>
        <w:t>.</w:t>
      </w:r>
    </w:p>
    <w:p w14:paraId="080E3FB0" w14:textId="77777777" w:rsidR="006A7A30" w:rsidRPr="008B0BCC" w:rsidRDefault="006A7A30" w:rsidP="006A7A30">
      <w:pPr>
        <w:pStyle w:val="Odlomakpopisa"/>
        <w:numPr>
          <w:ilvl w:val="0"/>
          <w:numId w:val="1"/>
        </w:numPr>
        <w:spacing w:after="0" w:line="240" w:lineRule="auto"/>
        <w:rPr>
          <w:rFonts w:ascii="Times New Roman" w:eastAsia="Times New Roman" w:hAnsi="Times New Roman" w:cs="Times New Roman"/>
          <w:sz w:val="24"/>
          <w:szCs w:val="24"/>
          <w:lang w:eastAsia="hr-HR"/>
        </w:rPr>
      </w:pPr>
      <w:r w:rsidRPr="008B0BCC">
        <w:rPr>
          <w:rFonts w:ascii="Times New Roman" w:eastAsia="Times New Roman" w:hAnsi="Times New Roman" w:cs="Times New Roman"/>
          <w:sz w:val="24"/>
          <w:szCs w:val="24"/>
          <w:lang w:eastAsia="hr-HR"/>
        </w:rPr>
        <w:t>Godišnji plan i program rada škole za školsku godinu 202</w:t>
      </w:r>
      <w:r>
        <w:rPr>
          <w:rFonts w:ascii="Times New Roman" w:eastAsia="Times New Roman" w:hAnsi="Times New Roman" w:cs="Times New Roman"/>
          <w:sz w:val="24"/>
          <w:szCs w:val="24"/>
          <w:lang w:eastAsia="hr-HR"/>
        </w:rPr>
        <w:t>3</w:t>
      </w:r>
      <w:r w:rsidRPr="008B0BCC">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4</w:t>
      </w:r>
      <w:r w:rsidRPr="008B0BCC">
        <w:rPr>
          <w:rFonts w:ascii="Times New Roman" w:eastAsia="Times New Roman" w:hAnsi="Times New Roman" w:cs="Times New Roman"/>
          <w:sz w:val="24"/>
          <w:szCs w:val="24"/>
          <w:lang w:eastAsia="hr-HR"/>
        </w:rPr>
        <w:t>.</w:t>
      </w:r>
    </w:p>
    <w:p w14:paraId="25ADED6C" w14:textId="3472B983" w:rsidR="006A7A30" w:rsidRDefault="006A7A30" w:rsidP="006A7A30">
      <w:pPr>
        <w:rPr>
          <w:rFonts w:ascii="Times New Roman" w:hAnsi="Times New Roman" w:cs="Times New Roman"/>
          <w:b/>
          <w:sz w:val="24"/>
          <w:szCs w:val="24"/>
        </w:rPr>
      </w:pPr>
      <w:r w:rsidRPr="008B0BCC">
        <w:rPr>
          <w:rFonts w:ascii="Times New Roman" w:eastAsia="Times New Roman" w:hAnsi="Times New Roman" w:cs="Times New Roman"/>
          <w:sz w:val="24"/>
          <w:szCs w:val="24"/>
          <w:lang w:eastAsia="hr-HR"/>
        </w:rPr>
        <w:t>Kurikulum škole za školsku godinu 202</w:t>
      </w:r>
      <w:r>
        <w:rPr>
          <w:rFonts w:ascii="Times New Roman" w:eastAsia="Times New Roman" w:hAnsi="Times New Roman" w:cs="Times New Roman"/>
          <w:sz w:val="24"/>
          <w:szCs w:val="24"/>
          <w:lang w:eastAsia="hr-HR"/>
        </w:rPr>
        <w:t>3</w:t>
      </w:r>
      <w:r w:rsidRPr="008B0BCC">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4</w:t>
      </w:r>
      <w:r w:rsidRPr="008B0BCC">
        <w:rPr>
          <w:rFonts w:ascii="Times New Roman" w:eastAsia="Times New Roman" w:hAnsi="Times New Roman" w:cs="Times New Roman"/>
          <w:sz w:val="24"/>
          <w:szCs w:val="24"/>
          <w:lang w:eastAsia="hr-HR"/>
        </w:rPr>
        <w:t>.</w:t>
      </w:r>
      <w:r w:rsidRPr="008B0BCC">
        <w:rPr>
          <w:rFonts w:ascii="Times New Roman" w:eastAsia="Times New Roman" w:hAnsi="Times New Roman" w:cs="Times New Roman"/>
          <w:sz w:val="24"/>
          <w:szCs w:val="24"/>
          <w:lang w:eastAsia="hr-HR"/>
        </w:rPr>
        <w:br/>
      </w:r>
    </w:p>
    <w:p w14:paraId="304398FA" w14:textId="2C50861D" w:rsidR="00D31B90" w:rsidRDefault="00D31B90" w:rsidP="006A7A30">
      <w:pPr>
        <w:rPr>
          <w:rFonts w:ascii="Times New Roman" w:hAnsi="Times New Roman" w:cs="Times New Roman"/>
          <w:b/>
          <w:sz w:val="24"/>
          <w:szCs w:val="24"/>
        </w:rPr>
      </w:pPr>
    </w:p>
    <w:p w14:paraId="7C4E7A06" w14:textId="77777777" w:rsidR="00A30019" w:rsidRDefault="00A30019" w:rsidP="00A30019">
      <w:pPr>
        <w:rPr>
          <w:rFonts w:ascii="Times New Roman" w:hAnsi="Times New Roman" w:cs="Times New Roman"/>
          <w:b/>
          <w:sz w:val="24"/>
          <w:szCs w:val="24"/>
        </w:rPr>
      </w:pPr>
      <w:r>
        <w:rPr>
          <w:rFonts w:ascii="Times New Roman" w:hAnsi="Times New Roman" w:cs="Times New Roman"/>
          <w:b/>
          <w:sz w:val="24"/>
          <w:szCs w:val="24"/>
        </w:rPr>
        <w:t>Aktivnost BESPLATNA PREHRANA</w:t>
      </w:r>
    </w:p>
    <w:p w14:paraId="69AC281F" w14:textId="77777777" w:rsidR="00A30019" w:rsidRDefault="00A30019" w:rsidP="00A30019">
      <w:pPr>
        <w:rPr>
          <w:rFonts w:ascii="Times New Roman" w:hAnsi="Times New Roman" w:cs="Times New Roman"/>
          <w:sz w:val="24"/>
          <w:szCs w:val="24"/>
        </w:rPr>
      </w:pPr>
      <w:r>
        <w:rPr>
          <w:rFonts w:ascii="Times New Roman" w:hAnsi="Times New Roman" w:cs="Times New Roman"/>
          <w:sz w:val="24"/>
          <w:szCs w:val="24"/>
        </w:rPr>
        <w:t xml:space="preserve">Prema članku 143. stavka 4. i 5. Zakona o odgoju i obrazovanju u osnovnoj i srednjoj školi Vlada Republike Hrvatske može, sukladno raspoloživim sredstvima državnog proračuna, za svaku školsku godinu donijeti odluku o financiranju, odnosno sufinanciranju prehrane za učenike osnovnih škola. </w:t>
      </w:r>
    </w:p>
    <w:p w14:paraId="0C8C157E" w14:textId="77777777" w:rsidR="00A30019" w:rsidRDefault="00A30019" w:rsidP="00A30019">
      <w:pPr>
        <w:rPr>
          <w:rFonts w:ascii="Times New Roman" w:hAnsi="Times New Roman" w:cs="Times New Roman"/>
          <w:sz w:val="24"/>
          <w:szCs w:val="24"/>
        </w:rPr>
      </w:pPr>
      <w:r>
        <w:rPr>
          <w:rFonts w:ascii="Times New Roman" w:hAnsi="Times New Roman" w:cs="Times New Roman"/>
          <w:sz w:val="24"/>
          <w:szCs w:val="24"/>
        </w:rPr>
        <w:t xml:space="preserve">Sukladno Odluci Ministarstvo znanosti i obrazovanja podmirivat će troškove financiranja, odnosno sufinanciranja prehrane za svakog učenika osnovne škole uključenog u školsku prehranu. </w:t>
      </w:r>
    </w:p>
    <w:p w14:paraId="1439BD4C" w14:textId="23A32CA2" w:rsidR="00A30019" w:rsidRDefault="00A30019" w:rsidP="00A30019">
      <w:pPr>
        <w:rPr>
          <w:rFonts w:ascii="Times New Roman" w:hAnsi="Times New Roman" w:cs="Times New Roman"/>
          <w:sz w:val="24"/>
          <w:szCs w:val="24"/>
        </w:rPr>
      </w:pPr>
      <w:r>
        <w:rPr>
          <w:rFonts w:ascii="Times New Roman" w:hAnsi="Times New Roman" w:cs="Times New Roman"/>
          <w:sz w:val="24"/>
          <w:szCs w:val="24"/>
        </w:rPr>
        <w:t>Pravo na financiranje, odnosno sufinanciranje troškova prehrane u školskoj godini 2023./2024. ima učenik koji redovito pohađa osnovnu školu i to u iznosu 1,33 eura za dane kada je na nastavi.</w:t>
      </w:r>
    </w:p>
    <w:tbl>
      <w:tblPr>
        <w:tblStyle w:val="StilTablice"/>
        <w:tblW w:w="10318" w:type="dxa"/>
        <w:jc w:val="center"/>
        <w:tblLook w:val="04A0" w:firstRow="1" w:lastRow="0" w:firstColumn="1" w:lastColumn="0" w:noHBand="0" w:noVBand="1"/>
      </w:tblPr>
      <w:tblGrid>
        <w:gridCol w:w="1845"/>
        <w:gridCol w:w="1810"/>
        <w:gridCol w:w="972"/>
        <w:gridCol w:w="1154"/>
        <w:gridCol w:w="1075"/>
        <w:gridCol w:w="1154"/>
        <w:gridCol w:w="1154"/>
        <w:gridCol w:w="1154"/>
      </w:tblGrid>
      <w:tr w:rsidR="00A30019" w14:paraId="0BACB990" w14:textId="77777777" w:rsidTr="00D635D5">
        <w:trPr>
          <w:jc w:val="center"/>
        </w:trPr>
        <w:tc>
          <w:tcPr>
            <w:tcW w:w="1845" w:type="dxa"/>
            <w:shd w:val="clear" w:color="auto" w:fill="B5C0D8"/>
          </w:tcPr>
          <w:p w14:paraId="061FD61E" w14:textId="77777777" w:rsidR="00A30019" w:rsidRPr="00FA41FB" w:rsidRDefault="00A30019" w:rsidP="00D635D5">
            <w:pPr>
              <w:spacing w:after="0"/>
              <w:rPr>
                <w:rFonts w:cs="Times New Roman"/>
                <w:b/>
                <w:sz w:val="24"/>
                <w:szCs w:val="24"/>
              </w:rPr>
            </w:pPr>
            <w:r w:rsidRPr="00FA41FB">
              <w:rPr>
                <w:rFonts w:cs="Times New Roman"/>
                <w:b/>
                <w:sz w:val="24"/>
                <w:szCs w:val="24"/>
              </w:rPr>
              <w:t>Pokazatelj učinka</w:t>
            </w:r>
          </w:p>
        </w:tc>
        <w:tc>
          <w:tcPr>
            <w:tcW w:w="1810" w:type="dxa"/>
            <w:shd w:val="clear" w:color="auto" w:fill="B5C0D8"/>
          </w:tcPr>
          <w:p w14:paraId="0E65F7A5"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Definicija</w:t>
            </w:r>
          </w:p>
        </w:tc>
        <w:tc>
          <w:tcPr>
            <w:tcW w:w="972" w:type="dxa"/>
            <w:shd w:val="clear" w:color="auto" w:fill="B5C0D8"/>
          </w:tcPr>
          <w:p w14:paraId="78DA3800"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Jedinica</w:t>
            </w:r>
          </w:p>
        </w:tc>
        <w:tc>
          <w:tcPr>
            <w:tcW w:w="1154" w:type="dxa"/>
            <w:shd w:val="clear" w:color="auto" w:fill="B5C0D8"/>
          </w:tcPr>
          <w:p w14:paraId="66A347A4"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Polazna vrijednost</w:t>
            </w:r>
          </w:p>
        </w:tc>
        <w:tc>
          <w:tcPr>
            <w:tcW w:w="1075" w:type="dxa"/>
            <w:shd w:val="clear" w:color="auto" w:fill="B5C0D8"/>
          </w:tcPr>
          <w:p w14:paraId="2100514C"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Izvor podataka</w:t>
            </w:r>
          </w:p>
        </w:tc>
        <w:tc>
          <w:tcPr>
            <w:tcW w:w="1154" w:type="dxa"/>
            <w:shd w:val="clear" w:color="auto" w:fill="B5C0D8"/>
          </w:tcPr>
          <w:p w14:paraId="243B879C"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4</w:t>
            </w:r>
            <w:r w:rsidRPr="00FA41FB">
              <w:rPr>
                <w:rFonts w:eastAsiaTheme="minorHAnsi" w:cs="Times New Roman"/>
                <w:b/>
                <w:bCs w:val="0"/>
                <w:sz w:val="24"/>
                <w:szCs w:val="24"/>
                <w:lang w:val="hr-HR" w:eastAsia="en-US"/>
              </w:rPr>
              <w:t>.)</w:t>
            </w:r>
          </w:p>
        </w:tc>
        <w:tc>
          <w:tcPr>
            <w:tcW w:w="1154" w:type="dxa"/>
            <w:shd w:val="clear" w:color="auto" w:fill="B5C0D8"/>
          </w:tcPr>
          <w:p w14:paraId="1ACE2B97"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5</w:t>
            </w:r>
            <w:r w:rsidRPr="00FA41FB">
              <w:rPr>
                <w:rFonts w:eastAsiaTheme="minorHAnsi" w:cs="Times New Roman"/>
                <w:b/>
                <w:bCs w:val="0"/>
                <w:sz w:val="24"/>
                <w:szCs w:val="24"/>
                <w:lang w:val="hr-HR" w:eastAsia="en-US"/>
              </w:rPr>
              <w:t>.)</w:t>
            </w:r>
          </w:p>
        </w:tc>
        <w:tc>
          <w:tcPr>
            <w:tcW w:w="1154" w:type="dxa"/>
            <w:shd w:val="clear" w:color="auto" w:fill="B5C0D8"/>
          </w:tcPr>
          <w:p w14:paraId="726AF101"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6</w:t>
            </w:r>
            <w:r w:rsidRPr="00FA41FB">
              <w:rPr>
                <w:rFonts w:eastAsiaTheme="minorHAnsi" w:cs="Times New Roman"/>
                <w:b/>
                <w:bCs w:val="0"/>
                <w:sz w:val="24"/>
                <w:szCs w:val="24"/>
                <w:lang w:val="hr-HR" w:eastAsia="en-US"/>
              </w:rPr>
              <w:t>.)</w:t>
            </w:r>
          </w:p>
        </w:tc>
      </w:tr>
      <w:tr w:rsidR="00A30019" w14:paraId="5C41669D" w14:textId="77777777" w:rsidTr="00D635D5">
        <w:trPr>
          <w:jc w:val="center"/>
        </w:trPr>
        <w:tc>
          <w:tcPr>
            <w:tcW w:w="1845" w:type="dxa"/>
          </w:tcPr>
          <w:p w14:paraId="7C578913" w14:textId="77777777" w:rsidR="00A30019" w:rsidRDefault="00A30019" w:rsidP="00D635D5">
            <w:pPr>
              <w:jc w:val="left"/>
            </w:pPr>
            <w:r>
              <w:t>Broj učenika za koje se financira prehrana</w:t>
            </w:r>
          </w:p>
        </w:tc>
        <w:tc>
          <w:tcPr>
            <w:tcW w:w="1810" w:type="dxa"/>
          </w:tcPr>
          <w:p w14:paraId="45328DD8" w14:textId="77777777" w:rsidR="00A30019" w:rsidRDefault="00A30019" w:rsidP="00D635D5">
            <w:pPr>
              <w:jc w:val="left"/>
            </w:pPr>
            <w:r>
              <w:t>Broj učenika koji su uključeni u program besplatne prehrane</w:t>
            </w:r>
          </w:p>
        </w:tc>
        <w:tc>
          <w:tcPr>
            <w:tcW w:w="972" w:type="dxa"/>
          </w:tcPr>
          <w:p w14:paraId="3F787FB2" w14:textId="77777777" w:rsidR="00A30019" w:rsidRDefault="00A30019" w:rsidP="00D635D5">
            <w:pPr>
              <w:jc w:val="left"/>
            </w:pPr>
            <w:r>
              <w:t>Broj učenika</w:t>
            </w:r>
          </w:p>
        </w:tc>
        <w:tc>
          <w:tcPr>
            <w:tcW w:w="1154" w:type="dxa"/>
          </w:tcPr>
          <w:p w14:paraId="0CC79C8B" w14:textId="1ACB4B0D" w:rsidR="00A30019" w:rsidRDefault="00A30019" w:rsidP="00D635D5">
            <w:pPr>
              <w:jc w:val="left"/>
            </w:pPr>
            <w:r>
              <w:t xml:space="preserve">     69</w:t>
            </w:r>
          </w:p>
        </w:tc>
        <w:tc>
          <w:tcPr>
            <w:tcW w:w="1075" w:type="dxa"/>
          </w:tcPr>
          <w:p w14:paraId="60CD41E8" w14:textId="77777777" w:rsidR="00A30019" w:rsidRDefault="00A30019" w:rsidP="00D635D5">
            <w:pPr>
              <w:jc w:val="left"/>
            </w:pPr>
          </w:p>
        </w:tc>
        <w:tc>
          <w:tcPr>
            <w:tcW w:w="1154" w:type="dxa"/>
          </w:tcPr>
          <w:p w14:paraId="3D665113" w14:textId="6F47C3C3" w:rsidR="00A30019" w:rsidRDefault="00A30019" w:rsidP="00D635D5">
            <w:pPr>
              <w:jc w:val="left"/>
            </w:pPr>
            <w:r>
              <w:t xml:space="preserve">     69</w:t>
            </w:r>
          </w:p>
        </w:tc>
        <w:tc>
          <w:tcPr>
            <w:tcW w:w="1154" w:type="dxa"/>
          </w:tcPr>
          <w:p w14:paraId="1941200B" w14:textId="4D7837B7" w:rsidR="00A30019" w:rsidRDefault="00A30019" w:rsidP="00D635D5">
            <w:pPr>
              <w:jc w:val="left"/>
            </w:pPr>
            <w:r>
              <w:t xml:space="preserve">     69</w:t>
            </w:r>
          </w:p>
        </w:tc>
        <w:tc>
          <w:tcPr>
            <w:tcW w:w="1154" w:type="dxa"/>
          </w:tcPr>
          <w:p w14:paraId="72770D2D" w14:textId="7B88C24D" w:rsidR="00A30019" w:rsidRDefault="00A30019" w:rsidP="00D635D5">
            <w:pPr>
              <w:jc w:val="left"/>
            </w:pPr>
            <w:r>
              <w:t xml:space="preserve">      69</w:t>
            </w:r>
          </w:p>
        </w:tc>
      </w:tr>
      <w:tr w:rsidR="00A30019" w14:paraId="48775D7D" w14:textId="77777777" w:rsidTr="00D635D5">
        <w:trPr>
          <w:jc w:val="center"/>
        </w:trPr>
        <w:tc>
          <w:tcPr>
            <w:tcW w:w="1845" w:type="dxa"/>
          </w:tcPr>
          <w:p w14:paraId="540A8B32" w14:textId="77777777" w:rsidR="00A30019" w:rsidRDefault="00A30019" w:rsidP="00D635D5">
            <w:r>
              <w:t>Planirana sredstva iz proračuna za besplatnu prehranu</w:t>
            </w:r>
          </w:p>
        </w:tc>
        <w:tc>
          <w:tcPr>
            <w:tcW w:w="1810" w:type="dxa"/>
          </w:tcPr>
          <w:p w14:paraId="338AE82A" w14:textId="77777777" w:rsidR="00A30019" w:rsidRDefault="00A30019" w:rsidP="00D635D5">
            <w:r>
              <w:t>Sredstva za prehranu kojima se financiraju troškovi namirnica iz proračuna</w:t>
            </w:r>
          </w:p>
        </w:tc>
        <w:tc>
          <w:tcPr>
            <w:tcW w:w="972" w:type="dxa"/>
          </w:tcPr>
          <w:p w14:paraId="72F9556B" w14:textId="77777777" w:rsidR="00A30019" w:rsidRDefault="00A30019" w:rsidP="00D635D5">
            <w:r>
              <w:t>Iznos u EUR</w:t>
            </w:r>
          </w:p>
        </w:tc>
        <w:tc>
          <w:tcPr>
            <w:tcW w:w="1154" w:type="dxa"/>
          </w:tcPr>
          <w:p w14:paraId="624ED29E" w14:textId="392A3257" w:rsidR="00A30019" w:rsidRDefault="00A30019" w:rsidP="00A30019">
            <w:pPr>
              <w:jc w:val="left"/>
            </w:pPr>
            <w:r>
              <w:t>18.000,00</w:t>
            </w:r>
          </w:p>
        </w:tc>
        <w:tc>
          <w:tcPr>
            <w:tcW w:w="1075" w:type="dxa"/>
          </w:tcPr>
          <w:p w14:paraId="04F2F535" w14:textId="77777777" w:rsidR="00A30019" w:rsidRDefault="00A30019" w:rsidP="00D635D5"/>
        </w:tc>
        <w:tc>
          <w:tcPr>
            <w:tcW w:w="1154" w:type="dxa"/>
          </w:tcPr>
          <w:p w14:paraId="77B5A4C1" w14:textId="246136B4" w:rsidR="00A30019" w:rsidRDefault="00A30019" w:rsidP="00D635D5">
            <w:r>
              <w:t>18.000,00</w:t>
            </w:r>
          </w:p>
        </w:tc>
        <w:tc>
          <w:tcPr>
            <w:tcW w:w="1154" w:type="dxa"/>
          </w:tcPr>
          <w:p w14:paraId="0E7E6A4A" w14:textId="44042581" w:rsidR="00A30019" w:rsidRDefault="00A30019" w:rsidP="00D635D5">
            <w:r>
              <w:t>18.000,00</w:t>
            </w:r>
          </w:p>
        </w:tc>
        <w:tc>
          <w:tcPr>
            <w:tcW w:w="1154" w:type="dxa"/>
          </w:tcPr>
          <w:p w14:paraId="22C05B32" w14:textId="2D6DF959" w:rsidR="00A30019" w:rsidRDefault="00A30019" w:rsidP="00D635D5">
            <w:r>
              <w:t>18.000,00</w:t>
            </w:r>
          </w:p>
        </w:tc>
      </w:tr>
    </w:tbl>
    <w:p w14:paraId="264A5376" w14:textId="77777777" w:rsidR="00A30019" w:rsidRPr="00372972" w:rsidRDefault="00A30019" w:rsidP="00A30019">
      <w:pPr>
        <w:rPr>
          <w:rFonts w:ascii="Times New Roman" w:hAnsi="Times New Roman" w:cs="Times New Roman"/>
          <w:sz w:val="24"/>
          <w:szCs w:val="24"/>
        </w:rPr>
      </w:pPr>
    </w:p>
    <w:p w14:paraId="7C7DDBCF" w14:textId="77777777" w:rsidR="00A30019" w:rsidRDefault="00A30019" w:rsidP="00A30019">
      <w:pPr>
        <w:rPr>
          <w:rFonts w:ascii="Times New Roman" w:hAnsi="Times New Roman" w:cs="Times New Roman"/>
          <w:b/>
          <w:sz w:val="24"/>
          <w:szCs w:val="24"/>
        </w:rPr>
      </w:pPr>
      <w:r>
        <w:rPr>
          <w:rFonts w:ascii="Times New Roman" w:hAnsi="Times New Roman" w:cs="Times New Roman"/>
          <w:b/>
          <w:sz w:val="24"/>
          <w:szCs w:val="24"/>
        </w:rPr>
        <w:t>Aktivnost MEDNI DAN</w:t>
      </w:r>
    </w:p>
    <w:p w14:paraId="036693BC" w14:textId="77777777" w:rsidR="00A30019" w:rsidRDefault="00A30019" w:rsidP="00A30019">
      <w:pPr>
        <w:rPr>
          <w:rFonts w:ascii="Times New Roman" w:hAnsi="Times New Roman" w:cs="Times New Roman"/>
          <w:sz w:val="24"/>
          <w:szCs w:val="24"/>
        </w:rPr>
      </w:pPr>
      <w:r w:rsidRPr="0096750C">
        <w:rPr>
          <w:rFonts w:ascii="Times New Roman" w:hAnsi="Times New Roman" w:cs="Times New Roman"/>
          <w:sz w:val="24"/>
          <w:szCs w:val="24"/>
        </w:rPr>
        <w:t>Programom „Školski medni dan s hrvatskih pčelinjaka za 2023. godinu“ educirat će se djeca i njihovi roditelji o važnosti konzumiranja meda i njegovog uključivanja u prehranu, uz istovremenu promociju meda proizvedenoga na hrvatskim pčelinjacima što će pridonijeti boljem tržišnom pozicioniranju hrvatskih pčelara. Budući da se u ranoj razvojnoj fazi djece mogu oblikovati prehrambene navike, a s ciljem trajnog povećanja udjela meda u njihovoj prehrani, Program će se provoditi u prvim razredima osnovnih škola.</w:t>
      </w:r>
    </w:p>
    <w:p w14:paraId="113E3D56" w14:textId="77777777" w:rsidR="00A30019" w:rsidRDefault="00A30019" w:rsidP="00A30019">
      <w:pPr>
        <w:rPr>
          <w:rFonts w:ascii="Times New Roman" w:hAnsi="Times New Roman" w:cs="Times New Roman"/>
          <w:sz w:val="24"/>
          <w:szCs w:val="24"/>
        </w:rPr>
      </w:pPr>
      <w:r w:rsidRPr="0096750C">
        <w:rPr>
          <w:rFonts w:ascii="Times New Roman" w:hAnsi="Times New Roman" w:cs="Times New Roman"/>
          <w:sz w:val="24"/>
          <w:szCs w:val="24"/>
        </w:rPr>
        <w:t>Pravni temelj za donošenje ovoga Programa je članak 46.a stavak 2. Zakona o poljoprivredi (»Narodne novine«, br. 118/18, 42/20, 127/20 – Odluka Ustavnog suda Republike Hrvatske, 52/21 i 152/22).</w:t>
      </w:r>
    </w:p>
    <w:tbl>
      <w:tblPr>
        <w:tblStyle w:val="StilTablice"/>
        <w:tblW w:w="10318" w:type="dxa"/>
        <w:jc w:val="center"/>
        <w:tblLook w:val="04A0" w:firstRow="1" w:lastRow="0" w:firstColumn="1" w:lastColumn="0" w:noHBand="0" w:noVBand="1"/>
      </w:tblPr>
      <w:tblGrid>
        <w:gridCol w:w="1845"/>
        <w:gridCol w:w="1810"/>
        <w:gridCol w:w="972"/>
        <w:gridCol w:w="1154"/>
        <w:gridCol w:w="1075"/>
        <w:gridCol w:w="1154"/>
        <w:gridCol w:w="1154"/>
        <w:gridCol w:w="1154"/>
      </w:tblGrid>
      <w:tr w:rsidR="00A30019" w14:paraId="22658F32" w14:textId="77777777" w:rsidTr="00D635D5">
        <w:trPr>
          <w:jc w:val="center"/>
        </w:trPr>
        <w:tc>
          <w:tcPr>
            <w:tcW w:w="1845" w:type="dxa"/>
            <w:shd w:val="clear" w:color="auto" w:fill="B5C0D8"/>
          </w:tcPr>
          <w:p w14:paraId="1BC3BBE6" w14:textId="77777777" w:rsidR="00A30019" w:rsidRPr="00FA41FB" w:rsidRDefault="00A30019" w:rsidP="00D635D5">
            <w:pPr>
              <w:spacing w:after="0"/>
              <w:rPr>
                <w:rFonts w:cs="Times New Roman"/>
                <w:b/>
                <w:sz w:val="24"/>
                <w:szCs w:val="24"/>
              </w:rPr>
            </w:pPr>
            <w:r w:rsidRPr="00FA41FB">
              <w:rPr>
                <w:rFonts w:cs="Times New Roman"/>
                <w:b/>
                <w:sz w:val="24"/>
                <w:szCs w:val="24"/>
              </w:rPr>
              <w:t>Pokazatelj učinka</w:t>
            </w:r>
          </w:p>
        </w:tc>
        <w:tc>
          <w:tcPr>
            <w:tcW w:w="1810" w:type="dxa"/>
            <w:shd w:val="clear" w:color="auto" w:fill="B5C0D8"/>
          </w:tcPr>
          <w:p w14:paraId="3F0C2E1D"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Definicija</w:t>
            </w:r>
          </w:p>
        </w:tc>
        <w:tc>
          <w:tcPr>
            <w:tcW w:w="972" w:type="dxa"/>
            <w:shd w:val="clear" w:color="auto" w:fill="B5C0D8"/>
          </w:tcPr>
          <w:p w14:paraId="5151D3EB"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Jedinica</w:t>
            </w:r>
          </w:p>
        </w:tc>
        <w:tc>
          <w:tcPr>
            <w:tcW w:w="1154" w:type="dxa"/>
            <w:shd w:val="clear" w:color="auto" w:fill="B5C0D8"/>
          </w:tcPr>
          <w:p w14:paraId="4B3BBFDA"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Polazna vrijednost</w:t>
            </w:r>
          </w:p>
        </w:tc>
        <w:tc>
          <w:tcPr>
            <w:tcW w:w="1075" w:type="dxa"/>
            <w:shd w:val="clear" w:color="auto" w:fill="B5C0D8"/>
          </w:tcPr>
          <w:p w14:paraId="4E3BF419"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Izvor podataka</w:t>
            </w:r>
          </w:p>
        </w:tc>
        <w:tc>
          <w:tcPr>
            <w:tcW w:w="1154" w:type="dxa"/>
            <w:shd w:val="clear" w:color="auto" w:fill="B5C0D8"/>
          </w:tcPr>
          <w:p w14:paraId="6D103E1E"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4</w:t>
            </w:r>
            <w:r w:rsidRPr="00FA41FB">
              <w:rPr>
                <w:rFonts w:eastAsiaTheme="minorHAnsi" w:cs="Times New Roman"/>
                <w:b/>
                <w:bCs w:val="0"/>
                <w:sz w:val="24"/>
                <w:szCs w:val="24"/>
                <w:lang w:val="hr-HR" w:eastAsia="en-US"/>
              </w:rPr>
              <w:t>.)</w:t>
            </w:r>
          </w:p>
        </w:tc>
        <w:tc>
          <w:tcPr>
            <w:tcW w:w="1154" w:type="dxa"/>
            <w:shd w:val="clear" w:color="auto" w:fill="B5C0D8"/>
          </w:tcPr>
          <w:p w14:paraId="232BF957"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5</w:t>
            </w:r>
            <w:r w:rsidRPr="00FA41FB">
              <w:rPr>
                <w:rFonts w:eastAsiaTheme="minorHAnsi" w:cs="Times New Roman"/>
                <w:b/>
                <w:bCs w:val="0"/>
                <w:sz w:val="24"/>
                <w:szCs w:val="24"/>
                <w:lang w:val="hr-HR" w:eastAsia="en-US"/>
              </w:rPr>
              <w:t>.)</w:t>
            </w:r>
          </w:p>
        </w:tc>
        <w:tc>
          <w:tcPr>
            <w:tcW w:w="1154" w:type="dxa"/>
            <w:shd w:val="clear" w:color="auto" w:fill="B5C0D8"/>
          </w:tcPr>
          <w:p w14:paraId="69093C92"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6</w:t>
            </w:r>
            <w:r w:rsidRPr="00FA41FB">
              <w:rPr>
                <w:rFonts w:eastAsiaTheme="minorHAnsi" w:cs="Times New Roman"/>
                <w:b/>
                <w:bCs w:val="0"/>
                <w:sz w:val="24"/>
                <w:szCs w:val="24"/>
                <w:lang w:val="hr-HR" w:eastAsia="en-US"/>
              </w:rPr>
              <w:t>.)</w:t>
            </w:r>
          </w:p>
        </w:tc>
      </w:tr>
      <w:tr w:rsidR="00A30019" w14:paraId="454DF3D4" w14:textId="77777777" w:rsidTr="00D635D5">
        <w:trPr>
          <w:jc w:val="center"/>
        </w:trPr>
        <w:tc>
          <w:tcPr>
            <w:tcW w:w="1845" w:type="dxa"/>
          </w:tcPr>
          <w:p w14:paraId="2D33490E" w14:textId="77777777" w:rsidR="00A30019" w:rsidRDefault="00A30019" w:rsidP="00D635D5">
            <w:pPr>
              <w:jc w:val="left"/>
            </w:pPr>
            <w:r>
              <w:t>Broj učenika za koje se provodi program</w:t>
            </w:r>
          </w:p>
        </w:tc>
        <w:tc>
          <w:tcPr>
            <w:tcW w:w="1810" w:type="dxa"/>
          </w:tcPr>
          <w:p w14:paraId="23867A66" w14:textId="1C310ACB" w:rsidR="00A30019" w:rsidRDefault="00A30019" w:rsidP="00D635D5">
            <w:pPr>
              <w:jc w:val="left"/>
            </w:pPr>
            <w:r>
              <w:t xml:space="preserve">Broj učenika koji su uključeni u program </w:t>
            </w:r>
            <w:r w:rsidR="000A13AE">
              <w:t>Mednog dana</w:t>
            </w:r>
          </w:p>
        </w:tc>
        <w:tc>
          <w:tcPr>
            <w:tcW w:w="972" w:type="dxa"/>
          </w:tcPr>
          <w:p w14:paraId="79126C80" w14:textId="77777777" w:rsidR="00A30019" w:rsidRDefault="00A30019" w:rsidP="00D635D5">
            <w:pPr>
              <w:jc w:val="left"/>
            </w:pPr>
            <w:r>
              <w:t>Broj učenika</w:t>
            </w:r>
          </w:p>
        </w:tc>
        <w:tc>
          <w:tcPr>
            <w:tcW w:w="1154" w:type="dxa"/>
          </w:tcPr>
          <w:p w14:paraId="52D95559" w14:textId="4AC0B80F" w:rsidR="00A30019" w:rsidRDefault="00632279" w:rsidP="00D635D5">
            <w:pPr>
              <w:jc w:val="left"/>
            </w:pPr>
            <w:r>
              <w:t xml:space="preserve">       7</w:t>
            </w:r>
          </w:p>
        </w:tc>
        <w:tc>
          <w:tcPr>
            <w:tcW w:w="1075" w:type="dxa"/>
          </w:tcPr>
          <w:p w14:paraId="76AC1211" w14:textId="77777777" w:rsidR="00A30019" w:rsidRDefault="00A30019" w:rsidP="00D635D5">
            <w:pPr>
              <w:jc w:val="left"/>
            </w:pPr>
          </w:p>
        </w:tc>
        <w:tc>
          <w:tcPr>
            <w:tcW w:w="1154" w:type="dxa"/>
          </w:tcPr>
          <w:p w14:paraId="423E151B" w14:textId="73B77D70" w:rsidR="00A30019" w:rsidRDefault="00632279" w:rsidP="00D635D5">
            <w:pPr>
              <w:jc w:val="left"/>
            </w:pPr>
            <w:r>
              <w:t xml:space="preserve">        6</w:t>
            </w:r>
          </w:p>
        </w:tc>
        <w:tc>
          <w:tcPr>
            <w:tcW w:w="1154" w:type="dxa"/>
          </w:tcPr>
          <w:p w14:paraId="62BC7B42" w14:textId="688972A6" w:rsidR="00A30019" w:rsidRDefault="00632279" w:rsidP="00D635D5">
            <w:pPr>
              <w:jc w:val="left"/>
            </w:pPr>
            <w:r>
              <w:t xml:space="preserve">        6</w:t>
            </w:r>
          </w:p>
        </w:tc>
        <w:tc>
          <w:tcPr>
            <w:tcW w:w="1154" w:type="dxa"/>
          </w:tcPr>
          <w:p w14:paraId="73D173A2" w14:textId="7D5F5652" w:rsidR="00A30019" w:rsidRDefault="00632279" w:rsidP="00D635D5">
            <w:pPr>
              <w:jc w:val="left"/>
            </w:pPr>
            <w:r>
              <w:t xml:space="preserve">         6</w:t>
            </w:r>
          </w:p>
        </w:tc>
      </w:tr>
      <w:tr w:rsidR="00A30019" w14:paraId="3288D8EB" w14:textId="77777777" w:rsidTr="00D635D5">
        <w:trPr>
          <w:jc w:val="center"/>
        </w:trPr>
        <w:tc>
          <w:tcPr>
            <w:tcW w:w="1845" w:type="dxa"/>
          </w:tcPr>
          <w:p w14:paraId="5A8FEE18" w14:textId="77777777" w:rsidR="00A30019" w:rsidRDefault="00A30019" w:rsidP="00D635D5">
            <w:r>
              <w:t>Planirana sredstva za provedbu Mednog dana</w:t>
            </w:r>
          </w:p>
        </w:tc>
        <w:tc>
          <w:tcPr>
            <w:tcW w:w="1810" w:type="dxa"/>
          </w:tcPr>
          <w:p w14:paraId="5EAE0601" w14:textId="77777777" w:rsidR="00A30019" w:rsidRDefault="00A30019" w:rsidP="00D635D5">
            <w:r>
              <w:t>Sredstva za provedbu Mednog dana</w:t>
            </w:r>
          </w:p>
        </w:tc>
        <w:tc>
          <w:tcPr>
            <w:tcW w:w="972" w:type="dxa"/>
          </w:tcPr>
          <w:p w14:paraId="552934CC" w14:textId="77777777" w:rsidR="00A30019" w:rsidRDefault="00A30019" w:rsidP="00D635D5">
            <w:r>
              <w:t>Iznos u EUR</w:t>
            </w:r>
          </w:p>
        </w:tc>
        <w:tc>
          <w:tcPr>
            <w:tcW w:w="1154" w:type="dxa"/>
          </w:tcPr>
          <w:p w14:paraId="28DB472F" w14:textId="10DA44B5" w:rsidR="00A30019" w:rsidRDefault="00632279" w:rsidP="00632279">
            <w:pPr>
              <w:jc w:val="left"/>
            </w:pPr>
            <w:r>
              <w:t xml:space="preserve">      100,00</w:t>
            </w:r>
          </w:p>
        </w:tc>
        <w:tc>
          <w:tcPr>
            <w:tcW w:w="1075" w:type="dxa"/>
          </w:tcPr>
          <w:p w14:paraId="7F469E14" w14:textId="77777777" w:rsidR="00A30019" w:rsidRDefault="00A30019" w:rsidP="00D635D5"/>
        </w:tc>
        <w:tc>
          <w:tcPr>
            <w:tcW w:w="1154" w:type="dxa"/>
          </w:tcPr>
          <w:p w14:paraId="532B5475" w14:textId="006CCC43" w:rsidR="00A30019" w:rsidRDefault="00632279" w:rsidP="00D635D5">
            <w:r>
              <w:t>100,00</w:t>
            </w:r>
          </w:p>
        </w:tc>
        <w:tc>
          <w:tcPr>
            <w:tcW w:w="1154" w:type="dxa"/>
          </w:tcPr>
          <w:p w14:paraId="4053FB9F" w14:textId="5E15F9FB" w:rsidR="00A30019" w:rsidRDefault="00632279" w:rsidP="00D635D5">
            <w:r>
              <w:t>100,00</w:t>
            </w:r>
          </w:p>
        </w:tc>
        <w:tc>
          <w:tcPr>
            <w:tcW w:w="1154" w:type="dxa"/>
          </w:tcPr>
          <w:p w14:paraId="70E8EAE9" w14:textId="23B93BEA" w:rsidR="00A30019" w:rsidRDefault="00632279" w:rsidP="00D635D5">
            <w:r>
              <w:t>100,00</w:t>
            </w:r>
          </w:p>
        </w:tc>
      </w:tr>
    </w:tbl>
    <w:p w14:paraId="46F674FB" w14:textId="77777777" w:rsidR="00A30019" w:rsidRDefault="00A30019" w:rsidP="00A30019">
      <w:pPr>
        <w:rPr>
          <w:rFonts w:ascii="Times New Roman" w:hAnsi="Times New Roman" w:cs="Times New Roman"/>
          <w:b/>
          <w:sz w:val="24"/>
          <w:szCs w:val="24"/>
        </w:rPr>
      </w:pPr>
    </w:p>
    <w:p w14:paraId="77F29134" w14:textId="77777777" w:rsidR="00A30019" w:rsidRDefault="00A30019" w:rsidP="00A30019">
      <w:pPr>
        <w:rPr>
          <w:rFonts w:ascii="Times New Roman" w:hAnsi="Times New Roman" w:cs="Times New Roman"/>
          <w:b/>
          <w:sz w:val="24"/>
          <w:szCs w:val="24"/>
        </w:rPr>
      </w:pPr>
    </w:p>
    <w:p w14:paraId="2FB977CB" w14:textId="77777777" w:rsidR="00A30019" w:rsidRDefault="00A30019" w:rsidP="00A30019">
      <w:pPr>
        <w:rPr>
          <w:rFonts w:ascii="Times New Roman" w:hAnsi="Times New Roman" w:cs="Times New Roman"/>
          <w:b/>
          <w:sz w:val="24"/>
          <w:szCs w:val="24"/>
        </w:rPr>
      </w:pPr>
    </w:p>
    <w:p w14:paraId="793582FB" w14:textId="77777777" w:rsidR="00A30019" w:rsidRDefault="00A30019" w:rsidP="00A30019">
      <w:pPr>
        <w:rPr>
          <w:rFonts w:ascii="Times New Roman" w:hAnsi="Times New Roman" w:cs="Times New Roman"/>
          <w:b/>
          <w:sz w:val="24"/>
          <w:szCs w:val="24"/>
        </w:rPr>
      </w:pPr>
      <w:r>
        <w:rPr>
          <w:rFonts w:ascii="Times New Roman" w:hAnsi="Times New Roman" w:cs="Times New Roman"/>
          <w:b/>
          <w:sz w:val="24"/>
          <w:szCs w:val="24"/>
        </w:rPr>
        <w:t>Aktivnost ŠKOLSKOA SHEMA</w:t>
      </w:r>
    </w:p>
    <w:p w14:paraId="14EEC807" w14:textId="77777777" w:rsidR="00A30019" w:rsidRDefault="00A30019" w:rsidP="00A30019">
      <w:pPr>
        <w:rPr>
          <w:rFonts w:ascii="Times New Roman" w:hAnsi="Times New Roman" w:cs="Times New Roman"/>
          <w:b/>
          <w:sz w:val="24"/>
          <w:szCs w:val="24"/>
        </w:rPr>
      </w:pPr>
    </w:p>
    <w:p w14:paraId="277C7D4D" w14:textId="77777777" w:rsidR="00A30019" w:rsidRDefault="00A30019" w:rsidP="00A30019">
      <w:pPr>
        <w:rPr>
          <w:rFonts w:ascii="Times New Roman" w:hAnsi="Times New Roman" w:cs="Times New Roman"/>
          <w:sz w:val="24"/>
          <w:szCs w:val="24"/>
        </w:rPr>
      </w:pPr>
      <w:r w:rsidRPr="009117F9">
        <w:rPr>
          <w:rFonts w:ascii="Times New Roman" w:hAnsi="Times New Roman" w:cs="Times New Roman"/>
          <w:sz w:val="24"/>
          <w:szCs w:val="24"/>
        </w:rPr>
        <w:t xml:space="preserve">Agencija za plaćanje u poljoprivredi, ribarstvu i ruralnom razvoju temeljem članaka 15. Zakona o poljoprivredi (NN 118/18, 42/20, 127/20 – Odluka Ustavnog suda Republike Hrvatske, 52/21) i članka 7. stavka 1. Pravilnika o provedbi Nacionalne strategije za provedbu školske sheme voća i povrća te mlijeka i mliječnih proizvoda donosi Odluku da se odobrava mjera za Bjelovarsko-bilogorsku županiju za sudjelovanje u provedbi mjere Distribucija i/ili isporuka voća i povrća i/ili mlijeka i mliječnih proizvoda. </w:t>
      </w:r>
    </w:p>
    <w:p w14:paraId="6DDFB4C2" w14:textId="77777777" w:rsidR="00A30019" w:rsidRDefault="00A30019" w:rsidP="00A30019">
      <w:pPr>
        <w:rPr>
          <w:rFonts w:ascii="Times New Roman" w:hAnsi="Times New Roman" w:cs="Times New Roman"/>
          <w:sz w:val="24"/>
          <w:szCs w:val="24"/>
        </w:rPr>
      </w:pPr>
    </w:p>
    <w:tbl>
      <w:tblPr>
        <w:tblStyle w:val="StilTablice"/>
        <w:tblW w:w="10318" w:type="dxa"/>
        <w:jc w:val="center"/>
        <w:tblLook w:val="04A0" w:firstRow="1" w:lastRow="0" w:firstColumn="1" w:lastColumn="0" w:noHBand="0" w:noVBand="1"/>
      </w:tblPr>
      <w:tblGrid>
        <w:gridCol w:w="1845"/>
        <w:gridCol w:w="1810"/>
        <w:gridCol w:w="972"/>
        <w:gridCol w:w="1154"/>
        <w:gridCol w:w="1075"/>
        <w:gridCol w:w="1154"/>
        <w:gridCol w:w="1154"/>
        <w:gridCol w:w="1154"/>
      </w:tblGrid>
      <w:tr w:rsidR="00A30019" w14:paraId="297466A8" w14:textId="77777777" w:rsidTr="00D635D5">
        <w:trPr>
          <w:jc w:val="center"/>
        </w:trPr>
        <w:tc>
          <w:tcPr>
            <w:tcW w:w="1845" w:type="dxa"/>
            <w:shd w:val="clear" w:color="auto" w:fill="B5C0D8"/>
          </w:tcPr>
          <w:p w14:paraId="3A2662C0" w14:textId="77777777" w:rsidR="00A30019" w:rsidRPr="00FA41FB" w:rsidRDefault="00A30019" w:rsidP="00D635D5">
            <w:pPr>
              <w:spacing w:after="0"/>
              <w:rPr>
                <w:rFonts w:cs="Times New Roman"/>
                <w:b/>
                <w:sz w:val="24"/>
                <w:szCs w:val="24"/>
              </w:rPr>
            </w:pPr>
            <w:r w:rsidRPr="00FA41FB">
              <w:rPr>
                <w:rFonts w:cs="Times New Roman"/>
                <w:b/>
                <w:sz w:val="24"/>
                <w:szCs w:val="24"/>
              </w:rPr>
              <w:t>Pokazatelj učinka</w:t>
            </w:r>
          </w:p>
        </w:tc>
        <w:tc>
          <w:tcPr>
            <w:tcW w:w="1810" w:type="dxa"/>
            <w:shd w:val="clear" w:color="auto" w:fill="B5C0D8"/>
          </w:tcPr>
          <w:p w14:paraId="6DA7255B"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Definicija</w:t>
            </w:r>
          </w:p>
        </w:tc>
        <w:tc>
          <w:tcPr>
            <w:tcW w:w="972" w:type="dxa"/>
            <w:shd w:val="clear" w:color="auto" w:fill="B5C0D8"/>
          </w:tcPr>
          <w:p w14:paraId="40510A72"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Jedinica</w:t>
            </w:r>
          </w:p>
        </w:tc>
        <w:tc>
          <w:tcPr>
            <w:tcW w:w="1154" w:type="dxa"/>
            <w:shd w:val="clear" w:color="auto" w:fill="B5C0D8"/>
          </w:tcPr>
          <w:p w14:paraId="000A90F5"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Polazna vrijednost</w:t>
            </w:r>
          </w:p>
        </w:tc>
        <w:tc>
          <w:tcPr>
            <w:tcW w:w="1075" w:type="dxa"/>
            <w:shd w:val="clear" w:color="auto" w:fill="B5C0D8"/>
          </w:tcPr>
          <w:p w14:paraId="3067BCCE"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Izvor podataka</w:t>
            </w:r>
          </w:p>
        </w:tc>
        <w:tc>
          <w:tcPr>
            <w:tcW w:w="1154" w:type="dxa"/>
            <w:shd w:val="clear" w:color="auto" w:fill="B5C0D8"/>
          </w:tcPr>
          <w:p w14:paraId="16C2EE5A"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4</w:t>
            </w:r>
            <w:r w:rsidRPr="00FA41FB">
              <w:rPr>
                <w:rFonts w:eastAsiaTheme="minorHAnsi" w:cs="Times New Roman"/>
                <w:b/>
                <w:bCs w:val="0"/>
                <w:sz w:val="24"/>
                <w:szCs w:val="24"/>
                <w:lang w:val="hr-HR" w:eastAsia="en-US"/>
              </w:rPr>
              <w:t>.)</w:t>
            </w:r>
          </w:p>
        </w:tc>
        <w:tc>
          <w:tcPr>
            <w:tcW w:w="1154" w:type="dxa"/>
            <w:shd w:val="clear" w:color="auto" w:fill="B5C0D8"/>
          </w:tcPr>
          <w:p w14:paraId="4F3EA6B2"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5</w:t>
            </w:r>
            <w:r w:rsidRPr="00FA41FB">
              <w:rPr>
                <w:rFonts w:eastAsiaTheme="minorHAnsi" w:cs="Times New Roman"/>
                <w:b/>
                <w:bCs w:val="0"/>
                <w:sz w:val="24"/>
                <w:szCs w:val="24"/>
                <w:lang w:val="hr-HR" w:eastAsia="en-US"/>
              </w:rPr>
              <w:t>.)</w:t>
            </w:r>
          </w:p>
        </w:tc>
        <w:tc>
          <w:tcPr>
            <w:tcW w:w="1154" w:type="dxa"/>
            <w:shd w:val="clear" w:color="auto" w:fill="B5C0D8"/>
          </w:tcPr>
          <w:p w14:paraId="318DD6C1" w14:textId="77777777" w:rsidR="00A30019" w:rsidRPr="00FA41FB" w:rsidRDefault="00A30019" w:rsidP="00D635D5">
            <w:pPr>
              <w:pStyle w:val="CellHeader"/>
              <w:spacing w:after="0"/>
              <w:jc w:val="center"/>
              <w:rPr>
                <w:rFonts w:eastAsiaTheme="minorHAnsi" w:cs="Times New Roman"/>
                <w:b/>
                <w:bCs w:val="0"/>
                <w:sz w:val="24"/>
                <w:szCs w:val="24"/>
                <w:lang w:val="hr-HR" w:eastAsia="en-US"/>
              </w:rPr>
            </w:pPr>
            <w:r w:rsidRPr="00FA41FB">
              <w:rPr>
                <w:rFonts w:eastAsiaTheme="minorHAnsi" w:cs="Times New Roman"/>
                <w:b/>
                <w:bCs w:val="0"/>
                <w:sz w:val="24"/>
                <w:szCs w:val="24"/>
                <w:lang w:val="hr-HR" w:eastAsia="en-US"/>
              </w:rPr>
              <w:t>Ciljana vrijednost (202</w:t>
            </w:r>
            <w:r>
              <w:rPr>
                <w:rFonts w:eastAsiaTheme="minorHAnsi" w:cs="Times New Roman"/>
                <w:b/>
                <w:bCs w:val="0"/>
                <w:sz w:val="24"/>
                <w:szCs w:val="24"/>
                <w:lang w:val="hr-HR" w:eastAsia="en-US"/>
              </w:rPr>
              <w:t>6</w:t>
            </w:r>
            <w:r w:rsidRPr="00FA41FB">
              <w:rPr>
                <w:rFonts w:eastAsiaTheme="minorHAnsi" w:cs="Times New Roman"/>
                <w:b/>
                <w:bCs w:val="0"/>
                <w:sz w:val="24"/>
                <w:szCs w:val="24"/>
                <w:lang w:val="hr-HR" w:eastAsia="en-US"/>
              </w:rPr>
              <w:t>.)</w:t>
            </w:r>
          </w:p>
        </w:tc>
      </w:tr>
      <w:tr w:rsidR="00A30019" w14:paraId="424EB51C" w14:textId="77777777" w:rsidTr="00D635D5">
        <w:trPr>
          <w:jc w:val="center"/>
        </w:trPr>
        <w:tc>
          <w:tcPr>
            <w:tcW w:w="1845" w:type="dxa"/>
          </w:tcPr>
          <w:p w14:paraId="71930BE0" w14:textId="77777777" w:rsidR="00A30019" w:rsidRDefault="00A30019" w:rsidP="00D635D5">
            <w:pPr>
              <w:jc w:val="left"/>
            </w:pPr>
            <w:r>
              <w:t>Broj učenika za koje se provodi program</w:t>
            </w:r>
          </w:p>
        </w:tc>
        <w:tc>
          <w:tcPr>
            <w:tcW w:w="1810" w:type="dxa"/>
          </w:tcPr>
          <w:p w14:paraId="313B9034" w14:textId="00F91C2E" w:rsidR="00A30019" w:rsidRDefault="00A30019" w:rsidP="00D635D5">
            <w:pPr>
              <w:jc w:val="left"/>
            </w:pPr>
            <w:r>
              <w:t xml:space="preserve">Broj učenika koji su uključeni u program </w:t>
            </w:r>
            <w:r w:rsidR="000A13AE">
              <w:t>Školske sheme</w:t>
            </w:r>
          </w:p>
        </w:tc>
        <w:tc>
          <w:tcPr>
            <w:tcW w:w="972" w:type="dxa"/>
          </w:tcPr>
          <w:p w14:paraId="5517F03C" w14:textId="77777777" w:rsidR="00A30019" w:rsidRDefault="00A30019" w:rsidP="00D635D5">
            <w:pPr>
              <w:jc w:val="left"/>
            </w:pPr>
            <w:r>
              <w:t>Broj učenika</w:t>
            </w:r>
          </w:p>
        </w:tc>
        <w:tc>
          <w:tcPr>
            <w:tcW w:w="1154" w:type="dxa"/>
          </w:tcPr>
          <w:p w14:paraId="1268035E" w14:textId="327B3A32" w:rsidR="00A30019" w:rsidRDefault="00901AC4" w:rsidP="00D635D5">
            <w:pPr>
              <w:jc w:val="left"/>
            </w:pPr>
            <w:r>
              <w:t xml:space="preserve">     68</w:t>
            </w:r>
          </w:p>
        </w:tc>
        <w:tc>
          <w:tcPr>
            <w:tcW w:w="1075" w:type="dxa"/>
          </w:tcPr>
          <w:p w14:paraId="3B55F142" w14:textId="77777777" w:rsidR="00A30019" w:rsidRDefault="00A30019" w:rsidP="00D635D5">
            <w:pPr>
              <w:jc w:val="left"/>
            </w:pPr>
          </w:p>
        </w:tc>
        <w:tc>
          <w:tcPr>
            <w:tcW w:w="1154" w:type="dxa"/>
          </w:tcPr>
          <w:p w14:paraId="6B154F16" w14:textId="594177F7" w:rsidR="00A30019" w:rsidRDefault="00901AC4" w:rsidP="00D635D5">
            <w:pPr>
              <w:jc w:val="left"/>
            </w:pPr>
            <w:r>
              <w:t xml:space="preserve">       68</w:t>
            </w:r>
          </w:p>
        </w:tc>
        <w:tc>
          <w:tcPr>
            <w:tcW w:w="1154" w:type="dxa"/>
          </w:tcPr>
          <w:p w14:paraId="2B87DE3A" w14:textId="43CF4858" w:rsidR="00A30019" w:rsidRDefault="00901AC4" w:rsidP="00D635D5">
            <w:pPr>
              <w:jc w:val="left"/>
            </w:pPr>
            <w:r>
              <w:t xml:space="preserve">     68</w:t>
            </w:r>
          </w:p>
        </w:tc>
        <w:tc>
          <w:tcPr>
            <w:tcW w:w="1154" w:type="dxa"/>
          </w:tcPr>
          <w:p w14:paraId="16652BD1" w14:textId="26D864CF" w:rsidR="00A30019" w:rsidRDefault="00901AC4" w:rsidP="00D635D5">
            <w:pPr>
              <w:jc w:val="left"/>
            </w:pPr>
            <w:r>
              <w:t xml:space="preserve">      68</w:t>
            </w:r>
          </w:p>
        </w:tc>
      </w:tr>
      <w:tr w:rsidR="00A30019" w14:paraId="4945E0FC" w14:textId="77777777" w:rsidTr="00D635D5">
        <w:trPr>
          <w:jc w:val="center"/>
        </w:trPr>
        <w:tc>
          <w:tcPr>
            <w:tcW w:w="1845" w:type="dxa"/>
          </w:tcPr>
          <w:p w14:paraId="6086D840" w14:textId="77777777" w:rsidR="00A30019" w:rsidRDefault="00A30019" w:rsidP="00D635D5">
            <w:r>
              <w:t>Planirana sredstva za provedbu Školske sheme</w:t>
            </w:r>
          </w:p>
        </w:tc>
        <w:tc>
          <w:tcPr>
            <w:tcW w:w="1810" w:type="dxa"/>
          </w:tcPr>
          <w:p w14:paraId="3022EA5D" w14:textId="77777777" w:rsidR="00A30019" w:rsidRDefault="00A30019" w:rsidP="00D635D5">
            <w:r>
              <w:t>Sredstva za provedbu Školske sheme</w:t>
            </w:r>
          </w:p>
        </w:tc>
        <w:tc>
          <w:tcPr>
            <w:tcW w:w="972" w:type="dxa"/>
          </w:tcPr>
          <w:p w14:paraId="4685C6D4" w14:textId="77777777" w:rsidR="00A30019" w:rsidRDefault="00A30019" w:rsidP="00D635D5">
            <w:r>
              <w:t>Iznos u EUR</w:t>
            </w:r>
          </w:p>
        </w:tc>
        <w:tc>
          <w:tcPr>
            <w:tcW w:w="1154" w:type="dxa"/>
          </w:tcPr>
          <w:p w14:paraId="15299314" w14:textId="34F8CE9D" w:rsidR="00A30019" w:rsidRDefault="00901AC4" w:rsidP="00D635D5">
            <w:r>
              <w:t>805,00</w:t>
            </w:r>
          </w:p>
        </w:tc>
        <w:tc>
          <w:tcPr>
            <w:tcW w:w="1075" w:type="dxa"/>
          </w:tcPr>
          <w:p w14:paraId="76FC147E" w14:textId="77777777" w:rsidR="00A30019" w:rsidRDefault="00A30019" w:rsidP="00D635D5"/>
        </w:tc>
        <w:tc>
          <w:tcPr>
            <w:tcW w:w="1154" w:type="dxa"/>
          </w:tcPr>
          <w:p w14:paraId="3FAB28C0" w14:textId="68748A66" w:rsidR="00A30019" w:rsidRDefault="00901AC4" w:rsidP="00D635D5">
            <w:r>
              <w:t>680,00</w:t>
            </w:r>
          </w:p>
        </w:tc>
        <w:tc>
          <w:tcPr>
            <w:tcW w:w="1154" w:type="dxa"/>
          </w:tcPr>
          <w:p w14:paraId="244714B6" w14:textId="063FEB4F" w:rsidR="00A30019" w:rsidRDefault="00901AC4" w:rsidP="00D635D5">
            <w:r>
              <w:t>680,00</w:t>
            </w:r>
          </w:p>
        </w:tc>
        <w:tc>
          <w:tcPr>
            <w:tcW w:w="1154" w:type="dxa"/>
          </w:tcPr>
          <w:p w14:paraId="55F23E1E" w14:textId="3017CDF1" w:rsidR="00A30019" w:rsidRDefault="00901AC4" w:rsidP="00D635D5">
            <w:r>
              <w:t>680,00</w:t>
            </w:r>
          </w:p>
        </w:tc>
      </w:tr>
    </w:tbl>
    <w:p w14:paraId="3F6560FD" w14:textId="77777777" w:rsidR="00A30019" w:rsidRPr="009117F9" w:rsidRDefault="00A30019" w:rsidP="00A30019">
      <w:pPr>
        <w:rPr>
          <w:rFonts w:ascii="Times New Roman" w:hAnsi="Times New Roman" w:cs="Times New Roman"/>
          <w:sz w:val="24"/>
          <w:szCs w:val="24"/>
        </w:rPr>
      </w:pPr>
    </w:p>
    <w:p w14:paraId="6665ED7C" w14:textId="70B09620" w:rsidR="004B00EA" w:rsidRPr="004B00EA" w:rsidRDefault="004B00EA" w:rsidP="004B00EA">
      <w:pPr>
        <w:numPr>
          <w:ilvl w:val="0"/>
          <w:numId w:val="3"/>
        </w:numPr>
        <w:spacing w:after="200" w:line="276" w:lineRule="auto"/>
        <w:jc w:val="both"/>
        <w:rPr>
          <w:rFonts w:ascii="Times New Roman" w:eastAsia="Times New Roman" w:hAnsi="Times New Roman" w:cs="Times New Roman"/>
          <w:b/>
          <w:bCs/>
          <w:sz w:val="28"/>
          <w:szCs w:val="28"/>
        </w:rPr>
      </w:pPr>
      <w:r w:rsidRPr="004B00EA">
        <w:rPr>
          <w:rFonts w:ascii="Times New Roman" w:eastAsia="Times New Roman" w:hAnsi="Times New Roman" w:cs="Times New Roman"/>
          <w:b/>
          <w:bCs/>
          <w:sz w:val="28"/>
          <w:szCs w:val="28"/>
        </w:rPr>
        <w:t xml:space="preserve">Izvještaj o postignutim ciljevima i rezultatima programa temeljenim  na pokazateljima uspješnosti iz nadležnosti Osnovne škole </w:t>
      </w:r>
      <w:r>
        <w:rPr>
          <w:rFonts w:ascii="Times New Roman" w:eastAsia="Times New Roman" w:hAnsi="Times New Roman" w:cs="Times New Roman"/>
          <w:b/>
          <w:bCs/>
          <w:sz w:val="28"/>
          <w:szCs w:val="28"/>
        </w:rPr>
        <w:t>Trnovitički Popovac</w:t>
      </w:r>
      <w:r w:rsidRPr="004B00EA">
        <w:rPr>
          <w:rFonts w:ascii="Times New Roman" w:eastAsia="Times New Roman" w:hAnsi="Times New Roman" w:cs="Times New Roman"/>
          <w:b/>
          <w:bCs/>
          <w:sz w:val="28"/>
          <w:szCs w:val="28"/>
        </w:rPr>
        <w:t xml:space="preserve"> u prethodnoj godini</w:t>
      </w:r>
    </w:p>
    <w:p w14:paraId="6C54967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Školska 2022./2023. godina započela je 01. rujna 2022. godine, a završila je 31. kolovoza 2023. godine.</w:t>
      </w:r>
    </w:p>
    <w:p w14:paraId="041CAE1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Nastavna godina je započela 05. rujna 2022. godine i planirano je da se odvija prema Odluci MZO-a o početku i završetku nastavne godine... ( „Kalendaru rada OŠ“) za školsku godinu 2022./2023. u dva obrazovna razdoblja – polugodišta. </w:t>
      </w:r>
    </w:p>
    <w:p w14:paraId="5B4E986B" w14:textId="6FBABE91"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Prema Godišnjem kalendaru rada osnovnih škola ukupno</w:t>
      </w:r>
      <w:r w:rsidR="000A13AE">
        <w:rPr>
          <w:rFonts w:ascii="Times New Roman" w:eastAsia="Calibri" w:hAnsi="Times New Roman" w:cs="Times New Roman"/>
          <w:b/>
          <w:bCs/>
          <w:sz w:val="24"/>
          <w:szCs w:val="24"/>
        </w:rPr>
        <w:t xml:space="preserve"> </w:t>
      </w:r>
      <w:r w:rsidRPr="00111F3F">
        <w:rPr>
          <w:rFonts w:ascii="Times New Roman" w:eastAsia="Calibri" w:hAnsi="Times New Roman" w:cs="Times New Roman"/>
          <w:b/>
          <w:bCs/>
          <w:sz w:val="24"/>
          <w:szCs w:val="24"/>
        </w:rPr>
        <w:t xml:space="preserve">ostvaren propisani broj nastavnih i radnih dana I.- VIII. razred 176 nastavnih i 178 radnih dana. </w:t>
      </w:r>
    </w:p>
    <w:p w14:paraId="713A1D5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Prvo polugodište završilo je 23. prosinca 2022. godine.</w:t>
      </w:r>
    </w:p>
    <w:p w14:paraId="5D84254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Drugo polugodište započelo je 09. siječnja 2023. godine i uz proljetni odmor učenika, od 06. do 14. travnja 2023. godine, završilo je 21. lipnja 2023. godine kada je završila i nastavna 2022./2023. godina. </w:t>
      </w:r>
    </w:p>
    <w:p w14:paraId="31965E0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0A1C81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I.</w:t>
      </w:r>
      <w:r w:rsidRPr="00111F3F">
        <w:rPr>
          <w:rFonts w:ascii="Times New Roman" w:eastAsia="Calibri" w:hAnsi="Times New Roman" w:cs="Times New Roman"/>
          <w:b/>
          <w:bCs/>
          <w:sz w:val="24"/>
          <w:szCs w:val="24"/>
        </w:rPr>
        <w:tab/>
        <w:t>UVJETI RADA</w:t>
      </w:r>
    </w:p>
    <w:p w14:paraId="0987331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22BFCD8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1.</w:t>
      </w:r>
      <w:r w:rsidRPr="00111F3F">
        <w:rPr>
          <w:rFonts w:ascii="Times New Roman" w:eastAsia="Calibri" w:hAnsi="Times New Roman" w:cs="Times New Roman"/>
          <w:b/>
          <w:bCs/>
          <w:sz w:val="24"/>
          <w:szCs w:val="24"/>
        </w:rPr>
        <w:tab/>
        <w:t>Obilježja školskog prostora</w:t>
      </w:r>
    </w:p>
    <w:p w14:paraId="333B80A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0CC3D97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Školsko područje Osnovne škole Trnovitički Popovac obuhvaća deset mjesta i to: Trnovitički Popovac, Oštri Zid, </w:t>
      </w:r>
      <w:proofErr w:type="spellStart"/>
      <w:r w:rsidRPr="00111F3F">
        <w:rPr>
          <w:rFonts w:ascii="Times New Roman" w:eastAsia="Calibri" w:hAnsi="Times New Roman" w:cs="Times New Roman"/>
          <w:b/>
          <w:bCs/>
          <w:sz w:val="24"/>
          <w:szCs w:val="24"/>
        </w:rPr>
        <w:t>Šimljanik</w:t>
      </w:r>
      <w:proofErr w:type="spellEnd"/>
      <w:r w:rsidRPr="00111F3F">
        <w:rPr>
          <w:rFonts w:ascii="Times New Roman" w:eastAsia="Calibri" w:hAnsi="Times New Roman" w:cs="Times New Roman"/>
          <w:b/>
          <w:bCs/>
          <w:sz w:val="24"/>
          <w:szCs w:val="24"/>
        </w:rPr>
        <w:t xml:space="preserve">, Gornju Garešnicu, Novo Selo, </w:t>
      </w:r>
      <w:proofErr w:type="spellStart"/>
      <w:r w:rsidRPr="00111F3F">
        <w:rPr>
          <w:rFonts w:ascii="Times New Roman" w:eastAsia="Calibri" w:hAnsi="Times New Roman" w:cs="Times New Roman"/>
          <w:b/>
          <w:bCs/>
          <w:sz w:val="24"/>
          <w:szCs w:val="24"/>
        </w:rPr>
        <w:t>Podgarić</w:t>
      </w:r>
      <w:proofErr w:type="spellEnd"/>
      <w:r w:rsidRPr="00111F3F">
        <w:rPr>
          <w:rFonts w:ascii="Times New Roman" w:eastAsia="Calibri" w:hAnsi="Times New Roman" w:cs="Times New Roman"/>
          <w:b/>
          <w:bCs/>
          <w:sz w:val="24"/>
          <w:szCs w:val="24"/>
        </w:rPr>
        <w:t xml:space="preserve">, Veliki Prokop, </w:t>
      </w:r>
      <w:proofErr w:type="spellStart"/>
      <w:r w:rsidRPr="00111F3F">
        <w:rPr>
          <w:rFonts w:ascii="Times New Roman" w:eastAsia="Calibri" w:hAnsi="Times New Roman" w:cs="Times New Roman"/>
          <w:b/>
          <w:bCs/>
          <w:sz w:val="24"/>
          <w:szCs w:val="24"/>
        </w:rPr>
        <w:t>Begovaču</w:t>
      </w:r>
      <w:proofErr w:type="spellEnd"/>
      <w:r w:rsidRPr="00111F3F">
        <w:rPr>
          <w:rFonts w:ascii="Times New Roman" w:eastAsia="Calibri" w:hAnsi="Times New Roman" w:cs="Times New Roman"/>
          <w:b/>
          <w:bCs/>
          <w:sz w:val="24"/>
          <w:szCs w:val="24"/>
        </w:rPr>
        <w:t xml:space="preserve">, Kostanjevac i dio Malog i Velikog </w:t>
      </w:r>
      <w:proofErr w:type="spellStart"/>
      <w:r w:rsidRPr="00111F3F">
        <w:rPr>
          <w:rFonts w:ascii="Times New Roman" w:eastAsia="Calibri" w:hAnsi="Times New Roman" w:cs="Times New Roman"/>
          <w:b/>
          <w:bCs/>
          <w:sz w:val="24"/>
          <w:szCs w:val="24"/>
        </w:rPr>
        <w:t>Pašijana</w:t>
      </w:r>
      <w:proofErr w:type="spellEnd"/>
      <w:r w:rsidRPr="00111F3F">
        <w:rPr>
          <w:rFonts w:ascii="Times New Roman" w:eastAsia="Calibri" w:hAnsi="Times New Roman" w:cs="Times New Roman"/>
          <w:b/>
          <w:bCs/>
          <w:sz w:val="24"/>
          <w:szCs w:val="24"/>
        </w:rPr>
        <w:t xml:space="preserve">. Za učenike koji ne stanuju u Trnovitičkom Popovcu organiziran je prijevoz autobusom. </w:t>
      </w:r>
    </w:p>
    <w:p w14:paraId="50799C2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Školska 2022./23. godina počela je bez većih promjena koje bi  znatnije utjecale na naš rad. Potrebito je možda napomenuti da se učenici iz Malog i Velikog  </w:t>
      </w:r>
      <w:proofErr w:type="spellStart"/>
      <w:r w:rsidRPr="00111F3F">
        <w:rPr>
          <w:rFonts w:ascii="Times New Roman" w:eastAsia="Calibri" w:hAnsi="Times New Roman" w:cs="Times New Roman"/>
          <w:b/>
          <w:bCs/>
          <w:sz w:val="24"/>
          <w:szCs w:val="24"/>
        </w:rPr>
        <w:t>Pašijana</w:t>
      </w:r>
      <w:proofErr w:type="spellEnd"/>
      <w:r w:rsidRPr="00111F3F">
        <w:rPr>
          <w:rFonts w:ascii="Times New Roman" w:eastAsia="Calibri" w:hAnsi="Times New Roman" w:cs="Times New Roman"/>
          <w:b/>
          <w:bCs/>
          <w:sz w:val="24"/>
          <w:szCs w:val="24"/>
        </w:rPr>
        <w:t xml:space="preserve"> (dio naselja koje se nalazi uz magistralnu cestu Garešnica - Bjelovar) sve više odlučuje na pohađanje nastave u OŠ Trnovitički Popovac vjerojatno radi blizine naselja našoj Školi i jednostavnijeg  putovanja. (Mrežom osnovnih škola oba naselja dijelom pripadaju upisnom području OŠ Trnovitički Popovac, a dijelom OŠ Garešnica.) Ta činjenica uz povremeno doseljavanje stanovništva daje nam za pravo pretpostaviti da se u idućim godinama broj učenika neće smanjivati, a očekujemo i blagi porast broja učenika. S Osnivačem (Grad Garešnica) uređeno je pitanje prijevoza učenika autobusom.</w:t>
      </w:r>
    </w:p>
    <w:p w14:paraId="6468E87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27AB556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2.</w:t>
      </w:r>
      <w:r w:rsidRPr="00111F3F">
        <w:rPr>
          <w:rFonts w:ascii="Times New Roman" w:eastAsia="Calibri" w:hAnsi="Times New Roman" w:cs="Times New Roman"/>
          <w:b/>
          <w:bCs/>
          <w:sz w:val="24"/>
          <w:szCs w:val="24"/>
        </w:rPr>
        <w:tab/>
        <w:t>Materijalni uvjeti</w:t>
      </w:r>
    </w:p>
    <w:p w14:paraId="72F83C6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3831985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Nastava se odvija u relativno starijoj, ali redovito i dobro održavanoj školskoj zgradi. Zgrada ima četiri klasične učionice i jednu učionicu koja se koristi kao improvizirana sportska dvorana, jednu specijaliziranu učionicu za nastavu informatike te jednu učionicu opremljenu za ostvarivanje programa </w:t>
      </w:r>
      <w:proofErr w:type="spellStart"/>
      <w:r w:rsidRPr="00111F3F">
        <w:rPr>
          <w:rFonts w:ascii="Times New Roman" w:eastAsia="Calibri" w:hAnsi="Times New Roman" w:cs="Times New Roman"/>
          <w:b/>
          <w:bCs/>
          <w:sz w:val="24"/>
          <w:szCs w:val="24"/>
        </w:rPr>
        <w:t>predškole</w:t>
      </w:r>
      <w:proofErr w:type="spellEnd"/>
      <w:r w:rsidRPr="00111F3F">
        <w:rPr>
          <w:rFonts w:ascii="Times New Roman" w:eastAsia="Calibri" w:hAnsi="Times New Roman" w:cs="Times New Roman"/>
          <w:b/>
          <w:bCs/>
          <w:sz w:val="24"/>
          <w:szCs w:val="24"/>
        </w:rPr>
        <w:t xml:space="preserve">, tzv. „Male škole“, školsku kuhinju, arhivu, spremište, kabinet, hol s prostorom blagovaonice te uredske i ostale prostore. U potpunosti je opremljena i školska knjižnica funkcionalnim namještajem i određenim brojem </w:t>
      </w:r>
      <w:proofErr w:type="spellStart"/>
      <w:r w:rsidRPr="00111F3F">
        <w:rPr>
          <w:rFonts w:ascii="Times New Roman" w:eastAsia="Calibri" w:hAnsi="Times New Roman" w:cs="Times New Roman"/>
          <w:b/>
          <w:bCs/>
          <w:sz w:val="24"/>
          <w:szCs w:val="24"/>
        </w:rPr>
        <w:t>lektirnih</w:t>
      </w:r>
      <w:proofErr w:type="spellEnd"/>
      <w:r w:rsidRPr="00111F3F">
        <w:rPr>
          <w:rFonts w:ascii="Times New Roman" w:eastAsia="Calibri" w:hAnsi="Times New Roman" w:cs="Times New Roman"/>
          <w:b/>
          <w:bCs/>
          <w:sz w:val="24"/>
          <w:szCs w:val="24"/>
        </w:rPr>
        <w:t xml:space="preserve"> i drugih djela te računalom za rad knjižničara. Unatoč složenoj financijskoj situaciji kontinuirano pokušavamo unaprijediti materijalne uvjete rada. </w:t>
      </w:r>
    </w:p>
    <w:p w14:paraId="61AE8E3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propisanim rokovima u školskim zgradama se provode svi potrebni nadzori, „vježbe zaštite i spašavanja“ te redovni Inspekcijski nadzor u području civilne zaštite i vatrogastva (DUZS) na kojima nije uočena i u inspekcijskom nalazu evidentirana niti jedna greška koju je eventualno trebalo otkloniti. Također se redovito vodi briga o atestima školskih instalacija.</w:t>
      </w:r>
    </w:p>
    <w:p w14:paraId="00936FF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Zadnjih godina materijalni uvjeti u našoj školi znatno su poboljšani:              - u unutarnjem školskom prostoru to je uvođenje plinskog centralnog grijanja, uređenje sanitarnih čvorova, izmjena stolarije, promjena vrata na učionicama, redovito krečenje i popravak zidova učionica, obnavljanje školske opreme, opremanje zbornice, postavljanje roleta i sjenila na prozore učionica, školske knjižnice i drugih prostorija, promjena osvjetljenja Škole, u sklopu projekta mreže </w:t>
      </w:r>
      <w:proofErr w:type="spellStart"/>
      <w:r w:rsidRPr="00111F3F">
        <w:rPr>
          <w:rFonts w:ascii="Times New Roman" w:eastAsia="Calibri" w:hAnsi="Times New Roman" w:cs="Times New Roman"/>
          <w:b/>
          <w:bCs/>
          <w:sz w:val="24"/>
          <w:szCs w:val="24"/>
        </w:rPr>
        <w:t>Carnet</w:t>
      </w:r>
      <w:proofErr w:type="spellEnd"/>
      <w:r w:rsidRPr="00111F3F">
        <w:rPr>
          <w:rFonts w:ascii="Times New Roman" w:eastAsia="Calibri" w:hAnsi="Times New Roman" w:cs="Times New Roman"/>
          <w:b/>
          <w:bCs/>
          <w:sz w:val="24"/>
          <w:szCs w:val="24"/>
        </w:rPr>
        <w:t xml:space="preserve"> e škola dobili smo nove pametne ploče u dvije učionice. Proteklih školskih godina škola je dobrim i racionalnim gospodarenjem, uz sve tekuće materijalne troškove, uspjela osigurati sredstva za nabavu katedri (stolova za učitelje) u četiri učionice. U tri učionice nabavljeni su projektori i instalirani stropni stalci - nosači te postavljeni ormarići za tri novonabavljena prijenosna računala. Uz prijenosna računala i projektore, za svaku učionicu kupljeno je i projekcijsko platno te je Škola dobila laptope i tablete.</w:t>
      </w:r>
    </w:p>
    <w:p w14:paraId="333AF3E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Također je sredstvima tadašnjeg Osnivača – Bjelovarsko-bilogorske županije u proteklom periodu obnovljen dio namještaja u učionicama te su novim namještajem u potpunosti opremljeni ured tajnice i ured stručne suradnice-pedagoginje. Ukupno je u obnavljanje postojećeg i nabavku novog namještaja uloženo cca 120 000,00 kuna.</w:t>
      </w:r>
    </w:p>
    <w:p w14:paraId="77AACB7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E4C799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u vanjskom školskom prostoru projektom energetske obnove školske zgrade materijalni uvjeti rada znatno su poboljšani. Izolacijom vanjskih zidova i stropa škole povećana je toplinska zaštita i zaštita od vlage. Po proračunu ušteda toplinske energije je na godišnjoj razini oko 50 % što će osloboditi određena materijalna sredstva koja ćemo koristiti za bolje opremanje škole nastavnim sredstvima i pomagalima i informatičkom opremom kao i uređenjem unutrašnjeg prostora škole te se stvara i vanjska učionica.</w:t>
      </w:r>
    </w:p>
    <w:p w14:paraId="06E0B67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Energetskom obnovom škola je dobila i na vizualnom izgledu, a promjenom pokrova škole su uklonjene stare azbestne ploče i stavljeni novi sendvič paneli.  Uređenjem školskog parka u budućnosti ćemo osim uštede energije pridonijeti i ljepšem i zdravijem okruženju oko škole te ugodnijem izgledu samog centra </w:t>
      </w:r>
      <w:proofErr w:type="spellStart"/>
      <w:r w:rsidRPr="00111F3F">
        <w:rPr>
          <w:rFonts w:ascii="Times New Roman" w:eastAsia="Calibri" w:hAnsi="Times New Roman" w:cs="Times New Roman"/>
          <w:b/>
          <w:bCs/>
          <w:sz w:val="24"/>
          <w:szCs w:val="24"/>
        </w:rPr>
        <w:t>Trnovitičkog</w:t>
      </w:r>
      <w:proofErr w:type="spellEnd"/>
      <w:r w:rsidRPr="00111F3F">
        <w:rPr>
          <w:rFonts w:ascii="Times New Roman" w:eastAsia="Calibri" w:hAnsi="Times New Roman" w:cs="Times New Roman"/>
          <w:b/>
          <w:bCs/>
          <w:sz w:val="24"/>
          <w:szCs w:val="24"/>
        </w:rPr>
        <w:t xml:space="preserve"> Popovca.</w:t>
      </w:r>
    </w:p>
    <w:p w14:paraId="75C5111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Za sve navedeno sredstva je osiguralo Ministarstvo regionalnog razvoja i fondova Europske unije, Ministarstvo graditeljstva i prostornog uređenja i Fond za zaštitu okoliša i energetsku učinkovitost, te Bjelovarsko-bilogorska županija. Veliku tehničku podršku pružila nam je RERA  BBŽ.</w:t>
      </w:r>
    </w:p>
    <w:p w14:paraId="242E07C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Unatoč složenoj financijskoj situaciji materijalne uvjete rada u školi ocjenjujemo dobrima. Oprema i sredstva za rad na zadovoljavajućoj su razini, potrebno ih je obnavljati i dopunjavati, a kao najznačajniji primjer realizacije navedenog izdvajamo redovito obnavljanje računala za informatičku učionicu kao i računala u učionicama i školskoj knjižnici, nabavu tableta</w:t>
      </w:r>
    </w:p>
    <w:p w14:paraId="14ED6EE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sklopu projekta koji smo realizirali uz pomoć Poduzetničkog centra Garešnica i Nacionalne zaklade  za razvoj civilnoga društva naš projekt uređenja školskog parka pod nazivom „Svaki čovjek ima svoje drvo“   isplaćena su nam sredstva u iznosu od 12.000,00 kuna.  Tim sredstvima djelomično je obnovljen  školski park sadnjom sadnica stabala, postavljanjem edukativnih ploča i hotela za kukce.</w:t>
      </w:r>
    </w:p>
    <w:p w14:paraId="73C384C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w:t>
      </w:r>
    </w:p>
    <w:p w14:paraId="2ECAAF3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Prioriteti u sljedećoj, 2023./24. školskoj godini bit će nam uređenje okoliša škole (školski park, rukometno igralište), izrada projektne dokumentacije za stvaranje uvjeta za </w:t>
      </w:r>
      <w:proofErr w:type="spellStart"/>
      <w:r w:rsidRPr="00111F3F">
        <w:rPr>
          <w:rFonts w:ascii="Times New Roman" w:eastAsia="Calibri" w:hAnsi="Times New Roman" w:cs="Times New Roman"/>
          <w:b/>
          <w:bCs/>
          <w:sz w:val="24"/>
          <w:szCs w:val="24"/>
        </w:rPr>
        <w:t>jednosmejnsku</w:t>
      </w:r>
      <w:proofErr w:type="spellEnd"/>
      <w:r w:rsidRPr="00111F3F">
        <w:rPr>
          <w:rFonts w:ascii="Times New Roman" w:eastAsia="Calibri" w:hAnsi="Times New Roman" w:cs="Times New Roman"/>
          <w:b/>
          <w:bCs/>
          <w:sz w:val="24"/>
          <w:szCs w:val="24"/>
        </w:rPr>
        <w:t xml:space="preserve"> nastavu, uređenje dijela vanjskog prostora kao vanjske učionice, nabava pametnih ploča, asfaltiranje školskog igrališta, sadnja novih stabala te rušenje potencijalno opasnih, nabava </w:t>
      </w:r>
      <w:proofErr w:type="spellStart"/>
      <w:r w:rsidRPr="00111F3F">
        <w:rPr>
          <w:rFonts w:ascii="Times New Roman" w:eastAsia="Calibri" w:hAnsi="Times New Roman" w:cs="Times New Roman"/>
          <w:b/>
          <w:bCs/>
          <w:sz w:val="24"/>
          <w:szCs w:val="24"/>
        </w:rPr>
        <w:t>lektirnih</w:t>
      </w:r>
      <w:proofErr w:type="spellEnd"/>
      <w:r w:rsidRPr="00111F3F">
        <w:rPr>
          <w:rFonts w:ascii="Times New Roman" w:eastAsia="Calibri" w:hAnsi="Times New Roman" w:cs="Times New Roman"/>
          <w:b/>
          <w:bCs/>
          <w:sz w:val="24"/>
          <w:szCs w:val="24"/>
        </w:rPr>
        <w:t xml:space="preserve"> i drugih izvora za školsku knjižnicu te nabava nastavnih sredstava i didaktičkih pomagala za izvođenje nastave. </w:t>
      </w:r>
    </w:p>
    <w:p w14:paraId="30B0F63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0FE1C9D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3.</w:t>
      </w:r>
      <w:r w:rsidRPr="00111F3F">
        <w:rPr>
          <w:rFonts w:ascii="Times New Roman" w:eastAsia="Calibri" w:hAnsi="Times New Roman" w:cs="Times New Roman"/>
          <w:b/>
          <w:bCs/>
          <w:sz w:val="24"/>
          <w:szCs w:val="24"/>
        </w:rPr>
        <w:tab/>
        <w:t>Učiteljski kadar i ostali djelatnici</w:t>
      </w:r>
    </w:p>
    <w:p w14:paraId="6409D3C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80DCDA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protekloj školskoj godini u našoj je Školi bilo zaposleno 27 djelatnika od čega 11 s punim i 16 s nepunim radnim vremenom. U ostvarivanju nastavnog procesa sudjelovalo je 20 učitelja, 4 učiteljice razredne i 16 učitelja predmetne nastave (od čega 8 na puno radno vrijeme). Nastava je bila nestručno zastupljena samo u nastavnom predmetu Informatike.  Na kraju protekle školske godine redovita nastava svih nastavnih predmeta u našoj školi bila je stručno zastupljena. Nestručno zastupljena nastava bila je iz izborne nastave informatike.</w:t>
      </w:r>
    </w:p>
    <w:p w14:paraId="7498975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r>
      <w:r w:rsidRPr="00111F3F">
        <w:rPr>
          <w:rFonts w:ascii="Times New Roman" w:eastAsia="Calibri" w:hAnsi="Times New Roman" w:cs="Times New Roman"/>
          <w:b/>
          <w:bCs/>
          <w:sz w:val="24"/>
          <w:szCs w:val="24"/>
        </w:rPr>
        <w:tab/>
        <w:t xml:space="preserve">Što se tiče strukture radnog vremena, škola ima djelatnike na puno radno vrijeme, na pola radnog vremena i učitelje s manje od pola radnog vremena. Učitelj likovne kulture ima 4 sata tjedno redovite nastave s učenicima, učitelj glazbene kulture 20 sati tjedno, učiteljica kemije 9 sati tjedno, učitelj fizike 7 sati tjedno i učitelj tehničke kulture 9 sati tjedno. </w:t>
      </w:r>
    </w:p>
    <w:p w14:paraId="1CF33D4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Dobrom suradnjom između škola na području naše Županije riješen je problem dopune radnog vremena djelatnika koji kod nas zbog malog broja odjela ne ostvaruju punu satnicu. </w:t>
      </w:r>
    </w:p>
    <w:p w14:paraId="3A83722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Učiteljica prirode i biologije nadopunjuje radno vrijeme u OŠ Sirač, OŠ Berek i OŠ Grubišno Polje, a učiteljica kemije u SŠ Kutina i OŠ </w:t>
      </w:r>
      <w:proofErr w:type="spellStart"/>
      <w:r w:rsidRPr="00111F3F">
        <w:rPr>
          <w:rFonts w:ascii="Times New Roman" w:eastAsia="Calibri" w:hAnsi="Times New Roman" w:cs="Times New Roman"/>
          <w:b/>
          <w:bCs/>
          <w:sz w:val="24"/>
          <w:szCs w:val="24"/>
        </w:rPr>
        <w:t>Ivanska</w:t>
      </w:r>
      <w:proofErr w:type="spellEnd"/>
      <w:r w:rsidRPr="00111F3F">
        <w:rPr>
          <w:rFonts w:ascii="Times New Roman" w:eastAsia="Calibri" w:hAnsi="Times New Roman" w:cs="Times New Roman"/>
          <w:b/>
          <w:bCs/>
          <w:sz w:val="24"/>
          <w:szCs w:val="24"/>
        </w:rPr>
        <w:t xml:space="preserve">. Učitelj likovne kulture dopunjuje satnicu u OŠ Hercegovac i OŠ </w:t>
      </w:r>
      <w:proofErr w:type="spellStart"/>
      <w:r w:rsidRPr="00111F3F">
        <w:rPr>
          <w:rFonts w:ascii="Times New Roman" w:eastAsia="Calibri" w:hAnsi="Times New Roman" w:cs="Times New Roman"/>
          <w:b/>
          <w:bCs/>
          <w:sz w:val="24"/>
          <w:szCs w:val="24"/>
        </w:rPr>
        <w:t>Trnovitica</w:t>
      </w:r>
      <w:proofErr w:type="spellEnd"/>
      <w:r w:rsidRPr="00111F3F">
        <w:rPr>
          <w:rFonts w:ascii="Times New Roman" w:eastAsia="Calibri" w:hAnsi="Times New Roman" w:cs="Times New Roman"/>
          <w:b/>
          <w:bCs/>
          <w:sz w:val="24"/>
          <w:szCs w:val="24"/>
        </w:rPr>
        <w:t xml:space="preserve">, a učitelj tehničke kulture u OŠ Dežanovac, OŠ </w:t>
      </w:r>
      <w:proofErr w:type="spellStart"/>
      <w:r w:rsidRPr="00111F3F">
        <w:rPr>
          <w:rFonts w:ascii="Times New Roman" w:eastAsia="Calibri" w:hAnsi="Times New Roman" w:cs="Times New Roman"/>
          <w:b/>
          <w:bCs/>
          <w:sz w:val="24"/>
          <w:szCs w:val="24"/>
        </w:rPr>
        <w:t>Trnovitica</w:t>
      </w:r>
      <w:proofErr w:type="spellEnd"/>
      <w:r w:rsidRPr="00111F3F">
        <w:rPr>
          <w:rFonts w:ascii="Times New Roman" w:eastAsia="Calibri" w:hAnsi="Times New Roman" w:cs="Times New Roman"/>
          <w:b/>
          <w:bCs/>
          <w:sz w:val="24"/>
          <w:szCs w:val="24"/>
        </w:rPr>
        <w:t xml:space="preserve"> i OŠ Hercegovac. Učitelj fizike ostatak radnog vremena radi u OŠ Hercegovac, OŠ </w:t>
      </w:r>
      <w:proofErr w:type="spellStart"/>
      <w:r w:rsidRPr="00111F3F">
        <w:rPr>
          <w:rFonts w:ascii="Times New Roman" w:eastAsia="Calibri" w:hAnsi="Times New Roman" w:cs="Times New Roman"/>
          <w:b/>
          <w:bCs/>
          <w:sz w:val="24"/>
          <w:szCs w:val="24"/>
        </w:rPr>
        <w:t>Trnovitica</w:t>
      </w:r>
      <w:proofErr w:type="spellEnd"/>
      <w:r w:rsidRPr="00111F3F">
        <w:rPr>
          <w:rFonts w:ascii="Times New Roman" w:eastAsia="Calibri" w:hAnsi="Times New Roman" w:cs="Times New Roman"/>
          <w:b/>
          <w:bCs/>
          <w:sz w:val="24"/>
          <w:szCs w:val="24"/>
        </w:rPr>
        <w:t xml:space="preserve">, OŠ </w:t>
      </w:r>
      <w:proofErr w:type="spellStart"/>
      <w:r w:rsidRPr="00111F3F">
        <w:rPr>
          <w:rFonts w:ascii="Times New Roman" w:eastAsia="Calibri" w:hAnsi="Times New Roman" w:cs="Times New Roman"/>
          <w:b/>
          <w:bCs/>
          <w:sz w:val="24"/>
          <w:szCs w:val="24"/>
        </w:rPr>
        <w:t>Štefanje</w:t>
      </w:r>
      <w:proofErr w:type="spellEnd"/>
      <w:r w:rsidRPr="00111F3F">
        <w:rPr>
          <w:rFonts w:ascii="Times New Roman" w:eastAsia="Calibri" w:hAnsi="Times New Roman" w:cs="Times New Roman"/>
          <w:b/>
          <w:bCs/>
          <w:sz w:val="24"/>
          <w:szCs w:val="24"/>
        </w:rPr>
        <w:t xml:space="preserve"> i OŠ Čazma. Učitelj povijesti radno vrijeme dopunjuje u OŠ Veliki Grđevac, a učitelj geografije također u OŠ Veliki Grđevac. Vjeroučiteljica je radila u područnim školama OŠ Garešnica, a učiteljica njemačkog jezika u OŠ Veliki Grđevac.</w:t>
      </w:r>
    </w:p>
    <w:p w14:paraId="5FBE874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Iz svega navedenog vidi se da naša škola nema teškoća sa stručnim kadrom, ali ima sa strukturom radnog vremena i usklađivanjem rasporeda sati rada učitelja zaposlenih u dvije i više škola.</w:t>
      </w:r>
    </w:p>
    <w:p w14:paraId="2B586B1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A11F37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II.</w:t>
      </w:r>
      <w:r w:rsidRPr="00111F3F">
        <w:rPr>
          <w:rFonts w:ascii="Times New Roman" w:eastAsia="Calibri" w:hAnsi="Times New Roman" w:cs="Times New Roman"/>
          <w:b/>
          <w:bCs/>
          <w:sz w:val="24"/>
          <w:szCs w:val="24"/>
        </w:rPr>
        <w:tab/>
        <w:t>ORGANIZACIJA  RADA</w:t>
      </w:r>
    </w:p>
    <w:p w14:paraId="1DB6752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BB906F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1.</w:t>
      </w:r>
      <w:r w:rsidRPr="00111F3F">
        <w:rPr>
          <w:rFonts w:ascii="Times New Roman" w:eastAsia="Calibri" w:hAnsi="Times New Roman" w:cs="Times New Roman"/>
          <w:b/>
          <w:bCs/>
          <w:sz w:val="24"/>
          <w:szCs w:val="24"/>
        </w:rPr>
        <w:tab/>
        <w:t>Podaci o učenicima, razrednim odjelima i organizaciji nastave</w:t>
      </w:r>
    </w:p>
    <w:p w14:paraId="044C717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w:t>
      </w:r>
    </w:p>
    <w:p w14:paraId="03A8DBE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Osnovna škola Trnovitički Popovac u Trnovitičkom Popovcu matična je škola bez područnih razrednih odjela. U 2022./2023. školskoj godini školu je upisalo 64 učenika  te se u školu u međuvremenu upisalo još 6 učenika i školu je završilo 70 učenika. Učenici su bili raspoređeni u osam čistih razrednih odjela I. do VIII. razreda. Broj učenika u pojedinim razrednim odjelima bio je od 3 do 11 učenika, prosječno 8,75 učenika u odjelu. </w:t>
      </w:r>
    </w:p>
    <w:p w14:paraId="0008532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OBILJEŽJA</w:t>
      </w:r>
      <w:r w:rsidRPr="00111F3F">
        <w:rPr>
          <w:rFonts w:ascii="Times New Roman" w:eastAsia="Calibri" w:hAnsi="Times New Roman" w:cs="Times New Roman"/>
          <w:b/>
          <w:bCs/>
          <w:sz w:val="24"/>
          <w:szCs w:val="24"/>
        </w:rPr>
        <w:tab/>
      </w:r>
    </w:p>
    <w:p w14:paraId="52589946" w14:textId="5E8AD4A8" w:rsidR="00111F3F" w:rsidRPr="00111F3F" w:rsidRDefault="00111F3F" w:rsidP="00D44AB4">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RAZREDNA NASTAVA</w:t>
      </w:r>
      <w:r w:rsidR="00D44AB4">
        <w:rPr>
          <w:rFonts w:ascii="Times New Roman" w:eastAsia="Calibri" w:hAnsi="Times New Roman" w:cs="Times New Roman"/>
          <w:b/>
          <w:bCs/>
          <w:sz w:val="24"/>
          <w:szCs w:val="24"/>
        </w:rPr>
        <w:t xml:space="preserve"> I </w:t>
      </w:r>
      <w:r w:rsidR="00D44AB4" w:rsidRPr="00D44AB4">
        <w:rPr>
          <w:rFonts w:ascii="Times New Roman" w:eastAsia="Calibri" w:hAnsi="Times New Roman" w:cs="Times New Roman"/>
          <w:b/>
          <w:bCs/>
          <w:sz w:val="24"/>
          <w:szCs w:val="24"/>
        </w:rPr>
        <w:t>PREDMETNA NASTAVA</w:t>
      </w:r>
      <w:r w:rsidRPr="00111F3F">
        <w:rPr>
          <w:rFonts w:ascii="Times New Roman" w:eastAsia="Calibri" w:hAnsi="Times New Roman" w:cs="Times New Roman"/>
          <w:b/>
          <w:bCs/>
          <w:sz w:val="24"/>
          <w:szCs w:val="24"/>
        </w:rPr>
        <w:tab/>
      </w:r>
    </w:p>
    <w:p w14:paraId="24B57A10" w14:textId="1A1E5006"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r>
      <w:r w:rsidR="00D44AB4">
        <w:rPr>
          <w:rFonts w:ascii="Times New Roman" w:eastAsia="Calibri" w:hAnsi="Times New Roman" w:cs="Times New Roman"/>
          <w:b/>
          <w:bCs/>
          <w:sz w:val="24"/>
          <w:szCs w:val="24"/>
        </w:rPr>
        <w:tab/>
      </w:r>
      <w:r w:rsidRPr="00111F3F">
        <w:rPr>
          <w:rFonts w:ascii="Times New Roman" w:eastAsia="Calibri" w:hAnsi="Times New Roman" w:cs="Times New Roman"/>
          <w:b/>
          <w:bCs/>
          <w:sz w:val="24"/>
          <w:szCs w:val="24"/>
        </w:rPr>
        <w:t>učenika</w:t>
      </w:r>
      <w:r w:rsidRPr="00111F3F">
        <w:rPr>
          <w:rFonts w:ascii="Times New Roman" w:eastAsia="Calibri" w:hAnsi="Times New Roman" w:cs="Times New Roman"/>
          <w:b/>
          <w:bCs/>
          <w:sz w:val="24"/>
          <w:szCs w:val="24"/>
        </w:rPr>
        <w:tab/>
        <w:t>odjela</w:t>
      </w:r>
      <w:r w:rsidRPr="00111F3F">
        <w:rPr>
          <w:rFonts w:ascii="Times New Roman" w:eastAsia="Calibri" w:hAnsi="Times New Roman" w:cs="Times New Roman"/>
          <w:b/>
          <w:bCs/>
          <w:sz w:val="24"/>
          <w:szCs w:val="24"/>
        </w:rPr>
        <w:tab/>
        <w:t>učenika</w:t>
      </w:r>
    </w:p>
    <w:p w14:paraId="61187FF7" w14:textId="79EF916D"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UKUPNO</w:t>
      </w:r>
      <w:r w:rsidR="00D44AB4">
        <w:rPr>
          <w:rFonts w:ascii="Times New Roman" w:eastAsia="Calibri" w:hAnsi="Times New Roman" w:cs="Times New Roman"/>
          <w:b/>
          <w:bCs/>
          <w:sz w:val="24"/>
          <w:szCs w:val="24"/>
        </w:rPr>
        <w:tab/>
      </w:r>
      <w:r w:rsidRPr="00111F3F">
        <w:rPr>
          <w:rFonts w:ascii="Times New Roman" w:eastAsia="Calibri" w:hAnsi="Times New Roman" w:cs="Times New Roman"/>
          <w:b/>
          <w:bCs/>
          <w:sz w:val="24"/>
          <w:szCs w:val="24"/>
        </w:rPr>
        <w:t>70</w:t>
      </w:r>
      <w:r w:rsidRPr="00111F3F">
        <w:rPr>
          <w:rFonts w:ascii="Times New Roman" w:eastAsia="Calibri" w:hAnsi="Times New Roman" w:cs="Times New Roman"/>
          <w:b/>
          <w:bCs/>
          <w:sz w:val="24"/>
          <w:szCs w:val="24"/>
        </w:rPr>
        <w:tab/>
      </w:r>
      <w:r w:rsidR="00D44AB4">
        <w:rPr>
          <w:rFonts w:ascii="Times New Roman" w:eastAsia="Calibri" w:hAnsi="Times New Roman" w:cs="Times New Roman"/>
          <w:b/>
          <w:bCs/>
          <w:sz w:val="24"/>
          <w:szCs w:val="24"/>
        </w:rPr>
        <w:tab/>
      </w:r>
      <w:r w:rsidR="00D44AB4">
        <w:rPr>
          <w:rFonts w:ascii="Times New Roman" w:eastAsia="Calibri" w:hAnsi="Times New Roman" w:cs="Times New Roman"/>
          <w:b/>
          <w:bCs/>
          <w:sz w:val="24"/>
          <w:szCs w:val="24"/>
        </w:rPr>
        <w:tab/>
      </w:r>
      <w:r w:rsidRPr="00111F3F">
        <w:rPr>
          <w:rFonts w:ascii="Times New Roman" w:eastAsia="Calibri" w:hAnsi="Times New Roman" w:cs="Times New Roman"/>
          <w:b/>
          <w:bCs/>
          <w:sz w:val="24"/>
          <w:szCs w:val="24"/>
        </w:rPr>
        <w:t>8</w:t>
      </w:r>
    </w:p>
    <w:p w14:paraId="03F223D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B5695C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w:t>
      </w:r>
      <w:r w:rsidRPr="00111F3F">
        <w:rPr>
          <w:rFonts w:ascii="Times New Roman" w:eastAsia="Calibri" w:hAnsi="Times New Roman" w:cs="Times New Roman"/>
          <w:b/>
          <w:bCs/>
          <w:sz w:val="24"/>
          <w:szCs w:val="24"/>
        </w:rPr>
        <w:tab/>
        <w:t>Rad u školi u 2022./23. školskoj godini realiziran je u dvije smjene za sve učenike.</w:t>
      </w:r>
    </w:p>
    <w:p w14:paraId="43BD9C0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I. smjena - predmetna nastava, učenici V. do VIII. razreda:</w:t>
      </w:r>
    </w:p>
    <w:p w14:paraId="5C16DDF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jedan dan tjedno - od 7,30 do 12,40 sati, </w:t>
      </w:r>
    </w:p>
    <w:p w14:paraId="744DC2B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četiri dana tjedno - od 7,30 do 14,00 sati. </w:t>
      </w:r>
    </w:p>
    <w:p w14:paraId="6632CD1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II.  smjena od 14,00 sati do 18,15 sati – razredna nastava učenici I. do III. r.,    </w:t>
      </w:r>
    </w:p>
    <w:p w14:paraId="45F33F5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a zbog izvođenja većeg broja sati neposrednog odgojno-obrazovnog rada</w:t>
      </w:r>
    </w:p>
    <w:p w14:paraId="1FD14E0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učenicima IV. razreda jedan dan tjedno nastava je počinjala u 13,15 sati.</w:t>
      </w:r>
    </w:p>
    <w:p w14:paraId="3E16D016" w14:textId="1E485CDA" w:rsidR="00111F3F" w:rsidRPr="00111F3F" w:rsidRDefault="00111F3F" w:rsidP="00D44AB4">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w:t>
      </w:r>
    </w:p>
    <w:p w14:paraId="0C39B5F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2.</w:t>
      </w:r>
      <w:r w:rsidRPr="00111F3F">
        <w:rPr>
          <w:rFonts w:ascii="Times New Roman" w:eastAsia="Calibri" w:hAnsi="Times New Roman" w:cs="Times New Roman"/>
          <w:b/>
          <w:bCs/>
          <w:sz w:val="24"/>
          <w:szCs w:val="24"/>
        </w:rPr>
        <w:tab/>
        <w:t xml:space="preserve"> Godišnji kalendar rada škole</w:t>
      </w:r>
    </w:p>
    <w:p w14:paraId="1D073DC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39DA65E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Nastava u školi počela je 5. rujna 2022. godine, a završila 23. lipnja 2023. godine za učenike koji nisu upućeni na dopunski rad. Ljetni odmor učenika počeo je 26. lipnja 2023. Dopunski  rad pohađala su dva učenika iz predmeta matematike te su uspješno završili.</w:t>
      </w:r>
    </w:p>
    <w:p w14:paraId="0A83D12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U 2022./23. nastavnoj godini u I. – VIII. razredu ostvareno je 176 nastavnih dana, a 180 radnih dana </w:t>
      </w:r>
      <w:proofErr w:type="spellStart"/>
      <w:r w:rsidRPr="00111F3F">
        <w:rPr>
          <w:rFonts w:ascii="Times New Roman" w:eastAsia="Calibri" w:hAnsi="Times New Roman" w:cs="Times New Roman"/>
          <w:b/>
          <w:bCs/>
          <w:sz w:val="24"/>
          <w:szCs w:val="24"/>
        </w:rPr>
        <w:t>dana</w:t>
      </w:r>
      <w:proofErr w:type="spellEnd"/>
      <w:r w:rsidRPr="00111F3F">
        <w:rPr>
          <w:rFonts w:ascii="Times New Roman" w:eastAsia="Calibri" w:hAnsi="Times New Roman" w:cs="Times New Roman"/>
          <w:b/>
          <w:bCs/>
          <w:sz w:val="24"/>
          <w:szCs w:val="24"/>
        </w:rPr>
        <w:t xml:space="preserve"> (jednodnevni izlet, Dan škole i stručna ekskurzija učitelja – nenastavni radni dani). </w:t>
      </w:r>
    </w:p>
    <w:p w14:paraId="7DFC235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Tijekom školske godine u Školi je ostvareno 253 radnih dana.</w:t>
      </w:r>
    </w:p>
    <w:p w14:paraId="4CE43D0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Nastavna godina imala je dva obrazovna razdoblja:</w:t>
      </w:r>
    </w:p>
    <w:p w14:paraId="6B055A5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I.    - od 5. rujna 2022. godine do  23. prosinca 2022. godine,</w:t>
      </w:r>
    </w:p>
    <w:p w14:paraId="47682CB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II.   - od 09. siječnja 2023. godine do 21. lipnja 2023. godine.</w:t>
      </w:r>
    </w:p>
    <w:p w14:paraId="0288A32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Zimski odmor učenika počeo je 27. prosinca 2022., završio je 05. siječnja 2023. godine.</w:t>
      </w:r>
    </w:p>
    <w:p w14:paraId="0C539400" w14:textId="6E45F86A"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Drugi dio zimskoga odmora za učenike počinje 20. veljače 2023. godine i završava 24. veljače 2023. godine, s tim da nastava počinje 27. veljače 2023. godine</w:t>
      </w:r>
      <w:r>
        <w:rPr>
          <w:rFonts w:ascii="Times New Roman" w:eastAsia="Calibri" w:hAnsi="Times New Roman" w:cs="Times New Roman"/>
          <w:b/>
          <w:bCs/>
          <w:sz w:val="24"/>
          <w:szCs w:val="24"/>
        </w:rPr>
        <w:t>.</w:t>
      </w:r>
    </w:p>
    <w:p w14:paraId="4E7C3A9F" w14:textId="1024F169"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Proljetni odmor za učenike počinje 6. travnja 2023. godine i završava 14. travnja 2023. godine, s tim da nastava počinje 17. travnja 2023. godine</w:t>
      </w:r>
      <w:r>
        <w:rPr>
          <w:rFonts w:ascii="Times New Roman" w:eastAsia="Calibri" w:hAnsi="Times New Roman" w:cs="Times New Roman"/>
          <w:b/>
          <w:bCs/>
          <w:sz w:val="24"/>
          <w:szCs w:val="24"/>
        </w:rPr>
        <w:t xml:space="preserve"> </w:t>
      </w:r>
      <w:r w:rsidRPr="00111F3F">
        <w:rPr>
          <w:rFonts w:ascii="Times New Roman" w:eastAsia="Calibri" w:hAnsi="Times New Roman" w:cs="Times New Roman"/>
          <w:b/>
          <w:bCs/>
          <w:sz w:val="24"/>
          <w:szCs w:val="24"/>
        </w:rPr>
        <w:t>ljetni odmor počinje 23. lipnja 2023. godine</w:t>
      </w:r>
    </w:p>
    <w:p w14:paraId="0EE1D7CE"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Sukladno Godišnjem kalendaru Škole, blagdani povodom kojeg učenici nisu polazili nastavu, uz božićne, novogodišnje i uskrsne, bili su  2. i 3. i 4. studenoga 2022. godine povodom Svih svetih.</w:t>
      </w:r>
      <w:r w:rsidRPr="00111F3F">
        <w:rPr>
          <w:rFonts w:ascii="Times New Roman" w:eastAsia="Calibri" w:hAnsi="Times New Roman" w:cs="Times New Roman"/>
          <w:b/>
          <w:bCs/>
          <w:sz w:val="24"/>
          <w:szCs w:val="24"/>
        </w:rPr>
        <w:tab/>
      </w:r>
    </w:p>
    <w:p w14:paraId="0920BED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4846497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4B7D7B1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III.</w:t>
      </w:r>
      <w:r w:rsidRPr="00111F3F">
        <w:rPr>
          <w:rFonts w:ascii="Times New Roman" w:eastAsia="Calibri" w:hAnsi="Times New Roman" w:cs="Times New Roman"/>
          <w:b/>
          <w:bCs/>
          <w:sz w:val="24"/>
          <w:szCs w:val="24"/>
        </w:rPr>
        <w:tab/>
        <w:t>KULTURNA I JAVNA DJELATNOST</w:t>
      </w:r>
    </w:p>
    <w:p w14:paraId="27E86D9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AC1D95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odnosu na plan kulturne i javne djelatnosti škola je djelomično realizirala sadržaje koji su planirani.</w:t>
      </w:r>
    </w:p>
    <w:p w14:paraId="19BC502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Održani su svi planirani zajednički i pojedinačni roditeljski sastanci, predavanja s temama suradnje roditelja i škole i temama socijalnih vještina djece te svi ostali oblici suradnje s roditeljima uz maksimalan angažman razrednika i stručne službe škole. Izabrani su predstavnici u Vijeće roditelja. Održan je jedan plenarni roditeljski sastanak za roditelje svih učenika. Organizirani su sastanci za roditelje i učenike u okviru Školskog preventivnog programa i Programa profesionalnog informiranja i usmjeravanja te sadržaji vezani uz Zdravstveni i Građanski odgoj. Održani su svi planirani učenički razredni i </w:t>
      </w:r>
      <w:proofErr w:type="spellStart"/>
      <w:r w:rsidRPr="00111F3F">
        <w:rPr>
          <w:rFonts w:ascii="Times New Roman" w:eastAsia="Calibri" w:hAnsi="Times New Roman" w:cs="Times New Roman"/>
          <w:b/>
          <w:bCs/>
          <w:sz w:val="24"/>
          <w:szCs w:val="24"/>
        </w:rPr>
        <w:t>međurazredni</w:t>
      </w:r>
      <w:proofErr w:type="spellEnd"/>
      <w:r w:rsidRPr="00111F3F">
        <w:rPr>
          <w:rFonts w:ascii="Times New Roman" w:eastAsia="Calibri" w:hAnsi="Times New Roman" w:cs="Times New Roman"/>
          <w:b/>
          <w:bCs/>
          <w:sz w:val="24"/>
          <w:szCs w:val="24"/>
        </w:rPr>
        <w:t xml:space="preserve"> skupovi i predavanja.</w:t>
      </w:r>
    </w:p>
    <w:p w14:paraId="685C993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Priređena je «Dobrodošlica </w:t>
      </w:r>
      <w:proofErr w:type="spellStart"/>
      <w:r w:rsidRPr="00111F3F">
        <w:rPr>
          <w:rFonts w:ascii="Times New Roman" w:eastAsia="Calibri" w:hAnsi="Times New Roman" w:cs="Times New Roman"/>
          <w:b/>
          <w:bCs/>
          <w:sz w:val="24"/>
          <w:szCs w:val="24"/>
        </w:rPr>
        <w:t>prvašima</w:t>
      </w:r>
      <w:proofErr w:type="spellEnd"/>
      <w:r w:rsidRPr="00111F3F">
        <w:rPr>
          <w:rFonts w:ascii="Times New Roman" w:eastAsia="Calibri" w:hAnsi="Times New Roman" w:cs="Times New Roman"/>
          <w:b/>
          <w:bCs/>
          <w:sz w:val="24"/>
          <w:szCs w:val="24"/>
        </w:rPr>
        <w:t xml:space="preserve">» - susret prvog razreda i ostalih učenika razredne nastave (uz nazočnost zainteresiranih roditelja), igra, druženje i prigodni program za </w:t>
      </w:r>
      <w:proofErr w:type="spellStart"/>
      <w:r w:rsidRPr="00111F3F">
        <w:rPr>
          <w:rFonts w:ascii="Times New Roman" w:eastAsia="Calibri" w:hAnsi="Times New Roman" w:cs="Times New Roman"/>
          <w:b/>
          <w:bCs/>
          <w:sz w:val="24"/>
          <w:szCs w:val="24"/>
        </w:rPr>
        <w:t>prvašiće</w:t>
      </w:r>
      <w:proofErr w:type="spellEnd"/>
      <w:r w:rsidRPr="00111F3F">
        <w:rPr>
          <w:rFonts w:ascii="Times New Roman" w:eastAsia="Calibri" w:hAnsi="Times New Roman" w:cs="Times New Roman"/>
          <w:b/>
          <w:bCs/>
          <w:sz w:val="24"/>
          <w:szCs w:val="24"/>
        </w:rPr>
        <w:t xml:space="preserve">. </w:t>
      </w:r>
    </w:p>
    <w:p w14:paraId="436E24F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Obilježeni su državni blagdani satom povijesti i uređenjem zidnih panoa i „zidnih novina“. Nastupi povodom božićnih i novogodišnjih blagdana održani su u školi.  Dani kruha, Valentinovo, Poklade, Pozdravi godišnjim dobima, Uskrs, Dan planeta Zemlje i ostali prigodni datumi obilježeni su kroz nastavne predmete, izvannastavne sadržaje, izložbe i radionice. Međunarodno značajni datumi prigodno su obilježeni integriranom nastavom, panoima, zidnim novinama i plakatima.</w:t>
      </w:r>
    </w:p>
    <w:p w14:paraId="738D506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području literarnog i likovnog stvaralaštva učenici su sudjelovali i osvajali nagrade na brojnim županijskim natjecanjima.</w:t>
      </w:r>
    </w:p>
    <w:p w14:paraId="0F535BF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Od sportskih natjecanja učenici su </w:t>
      </w:r>
      <w:proofErr w:type="spellStart"/>
      <w:r w:rsidRPr="00111F3F">
        <w:rPr>
          <w:rFonts w:ascii="Times New Roman" w:eastAsia="Calibri" w:hAnsi="Times New Roman" w:cs="Times New Roman"/>
          <w:b/>
          <w:bCs/>
          <w:sz w:val="24"/>
          <w:szCs w:val="24"/>
        </w:rPr>
        <w:t>sjednolovali</w:t>
      </w:r>
      <w:proofErr w:type="spellEnd"/>
      <w:r w:rsidRPr="00111F3F">
        <w:rPr>
          <w:rFonts w:ascii="Times New Roman" w:eastAsia="Calibri" w:hAnsi="Times New Roman" w:cs="Times New Roman"/>
          <w:b/>
          <w:bCs/>
          <w:sz w:val="24"/>
          <w:szCs w:val="24"/>
        </w:rPr>
        <w:t xml:space="preserve"> na natjecanjima nogometa.</w:t>
      </w:r>
    </w:p>
    <w:p w14:paraId="0BFCAC1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Škola je u radu surađivala s odgojno-obrazovnim, kulturno-prosvjetnim i drugim mjerodavnim ustanovama i institucijama.</w:t>
      </w:r>
    </w:p>
    <w:p w14:paraId="7762A42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Održana su sva planirana sportska natjecanja i susreti. </w:t>
      </w:r>
    </w:p>
    <w:p w14:paraId="1E40560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natjecanja i susreti. Učenici razredne nastave sudjelovali su na Igrama Družbe Pere Kvržice u Grđevcu.</w:t>
      </w:r>
    </w:p>
    <w:p w14:paraId="2531B0C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Ove školske godine imali smo sljedeće izvannastavne aktivnosti:</w:t>
      </w:r>
    </w:p>
    <w:p w14:paraId="7E5862E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FD79EE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2DF89D9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IV.    ZDRAVSTVENO SOCIJALNA I EKOLOŠKA ZAŠTITA UČENIKA</w:t>
      </w:r>
    </w:p>
    <w:p w14:paraId="35C1E21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A0ACC4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Zdravstvena zaštita učenika ostvarena je u suradnji sa Zavodom za javno zdravstvo BBŽ - službom školske preventivne medicine. </w:t>
      </w:r>
    </w:p>
    <w:p w14:paraId="3B4C277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Sistematski liječnički pregled s laboratorijskim pretragama ostvaren je za djecu doraslu za upis u I. razred. Cijepljenje djece s ciljem preventivnih mjera za zaštitu zdravlja obavljeno je za učenike I., VI. i VIII. razreda, a sistematski pregledi u V. i u VIII. razredu, te pregledi kao preduvjet upisa u srednje škole i učeničke domove. Obavljeni su pregledi pet učenika u okviru utvrđivanja potrebe primjerenog nastavka školovanja. Za sve učenike kod kojih se sumnjalo na tjelesne (vid, sluh, deformacija stopala i kičme) ili psihičke poremećaje zdravlja preporučen je roditeljima liječnički pregled (od strane školske liječnice, razrednika, pedagoginje i učitelja). Sve preporuke liječnika poštivane su u nastavnom radu (učitelj TZK, razrednici i ostali prema potrebi). Učenici su redovito upućivani na stomatološke preglede.</w:t>
      </w:r>
    </w:p>
    <w:p w14:paraId="739318B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školi je osiguran topli obrok za sve zainteresirane učenike. Tijekom godine u školskoj kuhinji hranilo se svih 70 učenika zahvaljujući osiguranim sredstvima za svu djecu iz socijalno ugroženih obitelji (Projekt „Osiguravanje školske prehrane za djecu u riziku od siromaštva“ - RERA BBŽ) te je početkom 2023. godine svim učenicima osiguran besplatni obrok koje financira Ministarstvo znanosti i obrazovanja.</w:t>
      </w:r>
    </w:p>
    <w:p w14:paraId="6D27CA1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U protekloj školskoj godini organizirali smo za učenike I. - IV. razreda </w:t>
      </w:r>
      <w:proofErr w:type="spellStart"/>
      <w:r w:rsidRPr="00111F3F">
        <w:rPr>
          <w:rFonts w:ascii="Times New Roman" w:eastAsia="Calibri" w:hAnsi="Times New Roman" w:cs="Times New Roman"/>
          <w:b/>
          <w:bCs/>
          <w:sz w:val="24"/>
          <w:szCs w:val="24"/>
        </w:rPr>
        <w:t>izvanučioničku</w:t>
      </w:r>
      <w:proofErr w:type="spellEnd"/>
      <w:r w:rsidRPr="00111F3F">
        <w:rPr>
          <w:rFonts w:ascii="Times New Roman" w:eastAsia="Calibri" w:hAnsi="Times New Roman" w:cs="Times New Roman"/>
          <w:b/>
          <w:bCs/>
          <w:sz w:val="24"/>
          <w:szCs w:val="24"/>
        </w:rPr>
        <w:t xml:space="preserve"> - terensku nastavu „pozdrav godišnjem dobu“ - mjesni ribnjak i šuma </w:t>
      </w:r>
      <w:proofErr w:type="spellStart"/>
      <w:r w:rsidRPr="00111F3F">
        <w:rPr>
          <w:rFonts w:ascii="Times New Roman" w:eastAsia="Calibri" w:hAnsi="Times New Roman" w:cs="Times New Roman"/>
          <w:b/>
          <w:bCs/>
          <w:sz w:val="24"/>
          <w:szCs w:val="24"/>
        </w:rPr>
        <w:t>Baktalica</w:t>
      </w:r>
      <w:proofErr w:type="spellEnd"/>
      <w:r w:rsidRPr="00111F3F">
        <w:rPr>
          <w:rFonts w:ascii="Times New Roman" w:eastAsia="Calibri" w:hAnsi="Times New Roman" w:cs="Times New Roman"/>
          <w:b/>
          <w:bCs/>
          <w:sz w:val="24"/>
          <w:szCs w:val="24"/>
        </w:rPr>
        <w:t>.</w:t>
      </w:r>
    </w:p>
    <w:p w14:paraId="2A80DBC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Veća pozornost posvećena je organiziranom boravku učenika na svježem zraku (u prirodi/bližem okolišu škole) i osmišljavanju slobodnog vremena učenika posebice putnika kojih je u našoj školi 53 od ukupnog broja učenika. Za njih je organiziran besplatan prijevoz autobusima Čazmatransa.</w:t>
      </w:r>
    </w:p>
    <w:p w14:paraId="2C7B374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Svi postavljeni zadaci u okviru estetsko-ekološkog uređenja prostora škole i okoliša te tjelesnog i zdravstvenog odgoja učenika ostvareni su. </w:t>
      </w:r>
    </w:p>
    <w:p w14:paraId="0E04998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Pozornost je posvećena Zdravstvenom odgoju, GOO-u i ŠPP-u, zaštiti duševnog zdravlja djece posebno učenicima koji imaju teškoća u svojim obiteljima. Ostvarena je suradnja s roditeljima – savjetodavni rad o problemima djece i mladeži, o prevenciji svih oblika ovisnosti te kontakti prema potrebi s učenicima, roditeljima i vanjskim suradnicima. Radom prema projektu UNICEF-a „Škola bez nasilja“ i programom afirmacije pozitivnih vrijednosti, obrađene su teme značajne za sigurnost u školi, prihvaćanje različitosti, međusobno povjerenje i razumijevanje u razredu, umijeće komuniciranja, bolja suradnja škola – učenik - roditelj. Održana su predavanja o sigurnosti u prometu za učenike i roditelje. U realizaciji programa sudjelovali su: ravnatelj, pedagoginja, razrednici, učitelji, roditelji, djelatnici Županijskog ZZJZ – tim školske medicine te djelatnici GD HCK, Policijske postaje i Centra za socijalnu skrb  Garešnica.</w:t>
      </w:r>
    </w:p>
    <w:p w14:paraId="618297B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A04741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V.</w:t>
      </w:r>
      <w:r w:rsidRPr="00111F3F">
        <w:rPr>
          <w:rFonts w:ascii="Times New Roman" w:eastAsia="Calibri" w:hAnsi="Times New Roman" w:cs="Times New Roman"/>
          <w:b/>
          <w:bCs/>
          <w:sz w:val="24"/>
          <w:szCs w:val="24"/>
        </w:rPr>
        <w:tab/>
        <w:t xml:space="preserve"> INTERNO STRUČNO USAVRŠAVANJE</w:t>
      </w:r>
    </w:p>
    <w:p w14:paraId="47E5AFC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78F56E8" w14:textId="2E818478"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1.</w:t>
      </w:r>
      <w:r w:rsidRPr="00111F3F">
        <w:rPr>
          <w:rFonts w:ascii="Times New Roman" w:eastAsia="Calibri" w:hAnsi="Times New Roman" w:cs="Times New Roman"/>
          <w:b/>
          <w:bCs/>
          <w:sz w:val="24"/>
          <w:szCs w:val="24"/>
        </w:rPr>
        <w:tab/>
        <w:t>Rad stručnih vijeća u školi</w:t>
      </w:r>
    </w:p>
    <w:p w14:paraId="0105F3E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Tijekom 2022./23. školske godine u školi je djelovalo stručno vijeće učitelja razredne nastave. Sukladno programu, ostvareno je stručno usavršavanje: </w:t>
      </w:r>
      <w:r w:rsidRPr="00111F3F">
        <w:rPr>
          <w:rFonts w:ascii="Times New Roman" w:eastAsia="Calibri" w:hAnsi="Times New Roman" w:cs="Times New Roman"/>
          <w:b/>
          <w:bCs/>
          <w:sz w:val="24"/>
          <w:szCs w:val="24"/>
        </w:rPr>
        <w:tab/>
      </w:r>
    </w:p>
    <w:p w14:paraId="5C6999F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Elementi i kriteriji vrednovanja učenika u razrednoj nastavi, </w:t>
      </w:r>
    </w:p>
    <w:p w14:paraId="5A43638E"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Terenska nastava i izleti, </w:t>
      </w:r>
    </w:p>
    <w:p w14:paraId="664F1BF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Realizacija projekata, </w:t>
      </w:r>
    </w:p>
    <w:p w14:paraId="03EFF93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Poticanje kreativnosti kod djece, </w:t>
      </w:r>
    </w:p>
    <w:p w14:paraId="2837A45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Dječje glazbeno stvaralaštvo, </w:t>
      </w:r>
    </w:p>
    <w:p w14:paraId="79A7974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Vrednovanje postignuća učenika. </w:t>
      </w:r>
    </w:p>
    <w:p w14:paraId="2D62A50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Uz pripremljene teme članovi su razmjenjivali iskustava, primjere dobre prakse te saznanja s drugih stručnih vijeća. </w:t>
      </w:r>
    </w:p>
    <w:p w14:paraId="3C61E6A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Poseban problem u školi čini formiranje stručnih vijeća učitelja predmetne nastave. Zbog činjenice da samo 4 učitelja predmetne nastave imaju puno radno vrijeme u našoj školi (HJ, EJ, MAT. I  IFN.), a ostali rade u 2 do 4 škole s utvrđenim zaduženjem i rasporedom radnih dana po školama, u našoj školi nije moguće oformiti stručne aktive predmetne nastave čak ni učitelja jednog područja. Odlukom Učiteljskog vijeća (potvrđenom od Školskog odbora pri donošenju GPP rada Škole) učitelji predmetne nastave sudjeluju u radu stručnih vijeća u svojoj matičnoj školi (Ugovor među školama). </w:t>
      </w:r>
    </w:p>
    <w:p w14:paraId="12DB01E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Kolektivno stručno usavršavanje u školi nadoknađuje se pojačanim individualnim radom, skupnim radom razrednika i stručne službe i planiranim programskim sadržajima stručnog usavršavanja na sjednicama Učiteljskog vijeća. </w:t>
      </w:r>
    </w:p>
    <w:p w14:paraId="76E4648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Svi planirani zadaci i sadržaji su ostvareni. </w:t>
      </w:r>
    </w:p>
    <w:p w14:paraId="32F0E9E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635A3A6" w14:textId="0D4BC2EC"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2.</w:t>
      </w:r>
      <w:r w:rsidRPr="00111F3F">
        <w:rPr>
          <w:rFonts w:ascii="Times New Roman" w:eastAsia="Calibri" w:hAnsi="Times New Roman" w:cs="Times New Roman"/>
          <w:b/>
          <w:bCs/>
          <w:sz w:val="24"/>
          <w:szCs w:val="24"/>
        </w:rPr>
        <w:tab/>
        <w:t>Uključenost djelatnika u usavršavanje izvan škole</w:t>
      </w:r>
    </w:p>
    <w:p w14:paraId="22D3D05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Svi djelatnici škole sudjelovali su u radu svojih stručnih aktiva: međuopćinske, županijske, međužupanijske ili državne razine – učitelji razredne nastave, učitelji predmetne nastave, ravnatelj i stručni suradnici. </w:t>
      </w:r>
    </w:p>
    <w:p w14:paraId="32EBE2C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E6707D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1A3A08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VI.</w:t>
      </w:r>
      <w:r w:rsidRPr="00111F3F">
        <w:rPr>
          <w:rFonts w:ascii="Times New Roman" w:eastAsia="Calibri" w:hAnsi="Times New Roman" w:cs="Times New Roman"/>
          <w:b/>
          <w:bCs/>
          <w:sz w:val="24"/>
          <w:szCs w:val="24"/>
        </w:rPr>
        <w:tab/>
        <w:t xml:space="preserve">RAD STRUČNIH ORGANA, STRUČNIH SURADNIKA  </w:t>
      </w:r>
    </w:p>
    <w:p w14:paraId="2D51954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I  ORGANA UPRAVLJANJA</w:t>
      </w:r>
    </w:p>
    <w:p w14:paraId="2DD8E75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DB1EE04" w14:textId="74F244F1"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1.</w:t>
      </w:r>
      <w:r w:rsidRPr="00111F3F">
        <w:rPr>
          <w:rFonts w:ascii="Times New Roman" w:eastAsia="Calibri" w:hAnsi="Times New Roman" w:cs="Times New Roman"/>
          <w:b/>
          <w:bCs/>
          <w:sz w:val="24"/>
          <w:szCs w:val="24"/>
        </w:rPr>
        <w:tab/>
        <w:t>Rad Učiteljskog vijeća</w:t>
      </w:r>
    </w:p>
    <w:p w14:paraId="4E04C98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U ovoj školskoj godini Učiteljsko vijeće sastalo se 11 puta. Ostvareni su sadržaji rada predviđeni Planom i programom rada Učiteljskog vijeća. </w:t>
      </w:r>
    </w:p>
    <w:p w14:paraId="28B3EAC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Raspravljalo se o </w:t>
      </w:r>
      <w:proofErr w:type="spellStart"/>
      <w:r w:rsidRPr="00111F3F">
        <w:rPr>
          <w:rFonts w:ascii="Times New Roman" w:eastAsia="Calibri" w:hAnsi="Times New Roman" w:cs="Times New Roman"/>
          <w:b/>
          <w:bCs/>
          <w:sz w:val="24"/>
          <w:szCs w:val="24"/>
        </w:rPr>
        <w:t>GPP</w:t>
      </w:r>
      <w:proofErr w:type="spellEnd"/>
      <w:r w:rsidRPr="00111F3F">
        <w:rPr>
          <w:rFonts w:ascii="Times New Roman" w:eastAsia="Calibri" w:hAnsi="Times New Roman" w:cs="Times New Roman"/>
          <w:b/>
          <w:bCs/>
          <w:sz w:val="24"/>
          <w:szCs w:val="24"/>
        </w:rPr>
        <w:t xml:space="preserve">-u, Pravilnicima MZO-a, </w:t>
      </w:r>
      <w:proofErr w:type="spellStart"/>
      <w:r w:rsidRPr="00111F3F">
        <w:rPr>
          <w:rFonts w:ascii="Times New Roman" w:eastAsia="Calibri" w:hAnsi="Times New Roman" w:cs="Times New Roman"/>
          <w:b/>
          <w:bCs/>
          <w:sz w:val="24"/>
          <w:szCs w:val="24"/>
        </w:rPr>
        <w:t>izvanučioničkoj</w:t>
      </w:r>
      <w:proofErr w:type="spellEnd"/>
      <w:r w:rsidRPr="00111F3F">
        <w:rPr>
          <w:rFonts w:ascii="Times New Roman" w:eastAsia="Calibri" w:hAnsi="Times New Roman" w:cs="Times New Roman"/>
          <w:b/>
          <w:bCs/>
          <w:sz w:val="24"/>
          <w:szCs w:val="24"/>
        </w:rPr>
        <w:t xml:space="preserve"> nastavi, kulturnoj i javnoj djelatnosti škole, analizi rada i uspjeha učenika, izostancima i pedagoškim mjerama, primjerenom školovanju i radu s učenicima s teškoćama u razvoju, suradnji s roditeljima, programu </w:t>
      </w:r>
      <w:proofErr w:type="spellStart"/>
      <w:r w:rsidRPr="00111F3F">
        <w:rPr>
          <w:rFonts w:ascii="Times New Roman" w:eastAsia="Calibri" w:hAnsi="Times New Roman" w:cs="Times New Roman"/>
          <w:b/>
          <w:bCs/>
          <w:sz w:val="24"/>
          <w:szCs w:val="24"/>
        </w:rPr>
        <w:t>predškole</w:t>
      </w:r>
      <w:proofErr w:type="spellEnd"/>
      <w:r w:rsidRPr="00111F3F">
        <w:rPr>
          <w:rFonts w:ascii="Times New Roman" w:eastAsia="Calibri" w:hAnsi="Times New Roman" w:cs="Times New Roman"/>
          <w:b/>
          <w:bCs/>
          <w:sz w:val="24"/>
          <w:szCs w:val="24"/>
        </w:rPr>
        <w:t>, upisu djece obveznika u OŠ, profesionalnom usmjeravanju i informiranju učenika i upisu u SŠ, materijalnim uvjetima rada u školi te o drugim tekućim sadržajima i naputcima MZO-a i osnivača (Grad Garešnica)</w:t>
      </w:r>
    </w:p>
    <w:p w14:paraId="1941B61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Nastojalo se utvrditi kako pomoći učenicima koji pokazuju slab uspjeh u nastavnom radu te kako što bolje pripremiti učenike za rad u nastavi na daljinu.  Puno se radilo na ostvarivanju ŠPP-a, afirmaciji pozitivnih vrijednosti i prevenciji nasilja i ovisnosti. Vođena je briga o socijalno ugroženim učenicima kako bi se što lakše i bezbolnije uklopili u redovne školske aktivnosti. Posebna pozornost posvećena je učenicima koji su došli iz drugih sredina kako bi se što lakše uklopili u razredni kolektiv.</w:t>
      </w:r>
    </w:p>
    <w:p w14:paraId="08F48C1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Vršiteljica dužnosti ravnatelja Anita Kurtušić na Učiteljskom vijeću održala je  stručnu temu „Razvoj identiteta škole u digitalnoj transformaciji“.</w:t>
      </w:r>
    </w:p>
    <w:p w14:paraId="28AF3D7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5D6331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2.</w:t>
      </w:r>
      <w:r w:rsidRPr="00111F3F">
        <w:rPr>
          <w:rFonts w:ascii="Times New Roman" w:eastAsia="Calibri" w:hAnsi="Times New Roman" w:cs="Times New Roman"/>
          <w:b/>
          <w:bCs/>
          <w:sz w:val="24"/>
          <w:szCs w:val="24"/>
        </w:rPr>
        <w:tab/>
        <w:t>Rad razrednih vijeća</w:t>
      </w:r>
    </w:p>
    <w:p w14:paraId="65737F1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ADF0E2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Razredna vijeća u razrednoj nastavi sastala su se ove školske godine dva puta, a u predmetnoj nastavi tri puta vezano uz analizu uspjeha, izricanje pedagoških mjera, dopunski rad i ostalu problematiku razrednih odjela. Na sjednicama se raspravljalo o postignutim rezultatima redovne, izborne, dopunske i dodatne nastave i izvannastavnih aktivnosti, o izostancima i vladanju učenika, pedagoškim mjerama, suradnji s roditeljima, dopunskom radu i ostaloj problematici vezanoj uz rad i uspjeh razrednih odjela tijekom nastavne i školske godine. Utvrđeni su prijedlozi usmjereni poboljšanju uspjeha učenika u učenju i vladanju. Izvršitelji su razrednici, predmetni učitelji, ravnatelj i pedagoginja.</w:t>
      </w:r>
    </w:p>
    <w:p w14:paraId="7A2F2A4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E771CB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3.</w:t>
      </w:r>
      <w:r w:rsidRPr="00111F3F">
        <w:rPr>
          <w:rFonts w:ascii="Times New Roman" w:eastAsia="Calibri" w:hAnsi="Times New Roman" w:cs="Times New Roman"/>
          <w:b/>
          <w:bCs/>
          <w:sz w:val="24"/>
          <w:szCs w:val="24"/>
        </w:rPr>
        <w:tab/>
        <w:t>Rad razrednika</w:t>
      </w:r>
    </w:p>
    <w:p w14:paraId="3A95C12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E1F7D7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Poslovi razrednika obuhvaćeni Godišnjim planom i programom (uključujući teme GO-a, ZO-a i ŠPP-a) u potpunosti su ostvareni. </w:t>
      </w:r>
    </w:p>
    <w:p w14:paraId="391DDE1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Realizirane su sve teme sata razrednika, svi ostali oblici neposrednog rada, administrativni poslovi, suradnja s roditeljima i suradnja sa svim djelatnicima i službama u Školi. Posebnu pozornost razrednici su posvećivali učenicima koji  postižu zapažene rezultate, učenicima slabijeg uspjeha te socijalno ugroženim učenicima kojih je zbog povećanja nezaposlenosti i pada životnog standarda u našoj sredini sve više.</w:t>
      </w:r>
    </w:p>
    <w:p w14:paraId="49DE866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8D6FA0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4.</w:t>
      </w:r>
      <w:r w:rsidRPr="00111F3F">
        <w:rPr>
          <w:rFonts w:ascii="Times New Roman" w:eastAsia="Calibri" w:hAnsi="Times New Roman" w:cs="Times New Roman"/>
          <w:b/>
          <w:bCs/>
          <w:sz w:val="24"/>
          <w:szCs w:val="24"/>
        </w:rPr>
        <w:tab/>
        <w:t>Rad stručnih suradnika</w:t>
      </w:r>
    </w:p>
    <w:p w14:paraId="6A42CBD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00FC1744" w14:textId="591EE904" w:rsidR="00111F3F" w:rsidRPr="00111F3F" w:rsidRDefault="00111F3F" w:rsidP="00D44AB4">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U Školi su zaposlena dva stručna suradnika s nepunim tjednim  radnim vremenom: stručni suradnik pedagog (20 sati tjedno) i stručni suradnik školski knjižničar (20 sati tjedno). </w:t>
      </w:r>
    </w:p>
    <w:p w14:paraId="6215441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Stručna suradnica pedagoginja poslove obavlja 20 sati tjedno, a drugu polovicu radnog vremena nadopunjuje u OŠ Berek.</w:t>
      </w:r>
    </w:p>
    <w:p w14:paraId="7FA1763C" w14:textId="11DE25C8" w:rsidR="00111F3F" w:rsidRPr="00111F3F" w:rsidRDefault="00111F3F" w:rsidP="00D44AB4">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Tijekom 2022./23. šk. god. izvršeni su svi zadaci predviđeni godišnjim planom i programom, a posebna pozornost posvećena je neposrednom radu s učenicima, roditeljima, razrednicima i drugim učiteljima, radu s učenicima s teškoćama u razvoju, prisustvovanju nastavi, analizi i unapređivanju odgojno-obrazovnog rada, profesionalnom usmjeravanju i informiranju učenika, praćenju i vođenju pedagoške dokumentacije, osobnom stručnom usavršavanju kao i stručnom usavršavanju učitelja, programu </w:t>
      </w:r>
      <w:proofErr w:type="spellStart"/>
      <w:r w:rsidRPr="00111F3F">
        <w:rPr>
          <w:rFonts w:ascii="Times New Roman" w:eastAsia="Calibri" w:hAnsi="Times New Roman" w:cs="Times New Roman"/>
          <w:b/>
          <w:bCs/>
          <w:sz w:val="24"/>
          <w:szCs w:val="24"/>
        </w:rPr>
        <w:t>predškole</w:t>
      </w:r>
      <w:proofErr w:type="spellEnd"/>
      <w:r w:rsidRPr="00111F3F">
        <w:rPr>
          <w:rFonts w:ascii="Times New Roman" w:eastAsia="Calibri" w:hAnsi="Times New Roman" w:cs="Times New Roman"/>
          <w:b/>
          <w:bCs/>
          <w:sz w:val="24"/>
          <w:szCs w:val="24"/>
        </w:rPr>
        <w:t xml:space="preserve"> i upisu u I. razred te  organizacijskim i drugim poslovima u okviru brige za zdravstveno-socijalnu zaštitu učenika i kulturno-javnu djelatnost škole. Posebna pozornost posvećena je ZO, GOO-u i provođenju ŠPP-a s naglaskom na Program afirmacije pozitivnih vrijednosti za sprečavanje nasilja među djecom kroz sve oblike školskog rada. </w:t>
      </w:r>
    </w:p>
    <w:p w14:paraId="7041E11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Školska knjižničarka zaposlena je na pola radnog vremena. Uz profesionalno vođenje školske knjižnice, doprinosi poboljšanju kvalitete rada s učenicima. Učenicima se omogućuje bolji pristup </w:t>
      </w:r>
      <w:proofErr w:type="spellStart"/>
      <w:r w:rsidRPr="00111F3F">
        <w:rPr>
          <w:rFonts w:ascii="Times New Roman" w:eastAsia="Calibri" w:hAnsi="Times New Roman" w:cs="Times New Roman"/>
          <w:b/>
          <w:bCs/>
          <w:sz w:val="24"/>
          <w:szCs w:val="24"/>
        </w:rPr>
        <w:t>lektirnim</w:t>
      </w:r>
      <w:proofErr w:type="spellEnd"/>
      <w:r w:rsidRPr="00111F3F">
        <w:rPr>
          <w:rFonts w:ascii="Times New Roman" w:eastAsia="Calibri" w:hAnsi="Times New Roman" w:cs="Times New Roman"/>
          <w:b/>
          <w:bCs/>
          <w:sz w:val="24"/>
          <w:szCs w:val="24"/>
        </w:rPr>
        <w:t xml:space="preserve"> i drugim djelima i ostaloj knjižničnoj građi i pomaže im se pri izboru potrebnih izvora. Prema potrebi i interesu učenika i dogovoru učitelja, ostvaruje se neposredni odgojno - obrazovni rad, radionice, projekti i natjecanja, obilježavaju se značajni datumi, vodi se dokumentacija o građi i korisnicima. Pokušava se što više potaknuti i naviknuti učenike da koriste školsku knjižnicu. Problem je nepuno radno vrijeme zbog toga što knjižničarka ne može biti dostupna učenicima svaki dan.</w:t>
      </w:r>
    </w:p>
    <w:p w14:paraId="2A6534F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07AD496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5.</w:t>
      </w:r>
      <w:r w:rsidRPr="00111F3F">
        <w:rPr>
          <w:rFonts w:ascii="Times New Roman" w:eastAsia="Calibri" w:hAnsi="Times New Roman" w:cs="Times New Roman"/>
          <w:b/>
          <w:bCs/>
          <w:sz w:val="24"/>
          <w:szCs w:val="24"/>
        </w:rPr>
        <w:tab/>
        <w:t>Rad tajništva i administrativno-tehničke službe</w:t>
      </w:r>
    </w:p>
    <w:p w14:paraId="1DE51F2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9E8D9E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Tajništvo i administrativno-tehnička služba radila je prema godišnjem planu  i iskazanim potrebama. </w:t>
      </w:r>
    </w:p>
    <w:p w14:paraId="74FB8E3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Tajnica je zaposlena na 20 sati tjednog radnog vremena, a računovođa radi pola radnog vremena u ovoj školi, a pola radnog vremena u OŠ Berek. Raspored i opis  poslova tajnika i računovođe usklađeni su s važećim Pravilnikom.</w:t>
      </w:r>
    </w:p>
    <w:p w14:paraId="718BA90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5E02B5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6.</w:t>
      </w:r>
      <w:r w:rsidRPr="00111F3F">
        <w:rPr>
          <w:rFonts w:ascii="Times New Roman" w:eastAsia="Calibri" w:hAnsi="Times New Roman" w:cs="Times New Roman"/>
          <w:b/>
          <w:bCs/>
          <w:sz w:val="24"/>
          <w:szCs w:val="24"/>
        </w:rPr>
        <w:tab/>
        <w:t>Rad ravnatelja škole</w:t>
      </w:r>
    </w:p>
    <w:p w14:paraId="53EA77B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4FEED7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Popis poslova i radnih zadataka ravnatelja koji su ostvareni tijekom školske godine:</w:t>
      </w:r>
    </w:p>
    <w:p w14:paraId="22E9979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planiranje i programiranje rada škole</w:t>
      </w:r>
    </w:p>
    <w:p w14:paraId="766A85F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organizaciono-materijalni zadaci</w:t>
      </w:r>
    </w:p>
    <w:p w14:paraId="6FA2B22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pedagoško – instruktivni zadaci  i savjetodavni rad</w:t>
      </w:r>
    </w:p>
    <w:p w14:paraId="4F9905B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analitički studijski rad</w:t>
      </w:r>
    </w:p>
    <w:p w14:paraId="3C7C1F7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rad u upravnim i stručnim organima škole</w:t>
      </w:r>
    </w:p>
    <w:p w14:paraId="00CFA24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suradnja sa stručnom službom, učenicima i roditeljima</w:t>
      </w:r>
    </w:p>
    <w:p w14:paraId="389117F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rad na pedagoškoj dokumentaciji</w:t>
      </w:r>
    </w:p>
    <w:p w14:paraId="3150617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kulturna i javna djelatnost škole</w:t>
      </w:r>
    </w:p>
    <w:p w14:paraId="73B7697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stručno usavršavanje</w:t>
      </w:r>
    </w:p>
    <w:p w14:paraId="5E5601A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w:t>
      </w:r>
      <w:r w:rsidRPr="00111F3F">
        <w:rPr>
          <w:rFonts w:ascii="Times New Roman" w:eastAsia="Calibri" w:hAnsi="Times New Roman" w:cs="Times New Roman"/>
          <w:b/>
          <w:bCs/>
          <w:sz w:val="24"/>
          <w:szCs w:val="24"/>
        </w:rPr>
        <w:tab/>
        <w:t>suradnja s društvenom zajednicom i ostali poslovi.</w:t>
      </w:r>
    </w:p>
    <w:p w14:paraId="248939A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Posebna pozornost posvećena je realizaciji Nastavnog plana i programa, radu u nastavi na daljinu te provođenju svih odluka i naputaka Ministarstva znanosti i obrazovanja i osnivača (Grada Garešnice), HZJZ, normativnim aktima, Školskom kurikulumu i Godišnjem planu i programu rada škole, poboljšanjima materijalnih i drugih uvjeta u školi, te pripremi projekata po raspisanim natječajima za dodjelu sredstava.</w:t>
      </w:r>
    </w:p>
    <w:p w14:paraId="3F75B66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21E3552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VII.</w:t>
      </w:r>
      <w:r w:rsidRPr="00111F3F">
        <w:rPr>
          <w:rFonts w:ascii="Times New Roman" w:eastAsia="Calibri" w:hAnsi="Times New Roman" w:cs="Times New Roman"/>
          <w:b/>
          <w:bCs/>
          <w:sz w:val="24"/>
          <w:szCs w:val="24"/>
        </w:rPr>
        <w:tab/>
        <w:t xml:space="preserve">REALIZACIJA NASTAVNOG PLANA I PROGRAMA </w:t>
      </w:r>
    </w:p>
    <w:p w14:paraId="29457FF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I ŠKOLSKOG KURIKULUMA, </w:t>
      </w:r>
    </w:p>
    <w:p w14:paraId="6A4A402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ANALIZA ODGOJNO OBRAZOVNIH POSTIGNUĆA</w:t>
      </w:r>
    </w:p>
    <w:p w14:paraId="3D8BFED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3EBB924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1. Pristup planiranju i programiranju </w:t>
      </w:r>
    </w:p>
    <w:p w14:paraId="3CE7C5C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229A185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Planiranje i programiranje cjelokupnog školskog i nastavnog rada realizirano je u rujnu i početkom listopada. Na sjednicama stručnih organa i organa upravljanja utvrđen je i usvojen je Školski kurikulum i Godišnji plan i program rada Škole za 2022./23. školsku godinu.</w:t>
      </w:r>
    </w:p>
    <w:p w14:paraId="0CA38C6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Planiranje nastavnog rada ostvareno je na sjednici Učiteljskog vijeća i stručnog aktiva razredne nastave, a timska/tematska planiranja na sjednicama razrednih i Učiteljskog vijeća uz angažiranje svakog pojedinog učitelja, stručnog suradnika i ravnatelja, te u suradnji sa Županijskim stručnim vijećima. Svi doneseni nastavni i izvannastavni planovi i programi u skladu su s postojećim normativnim aktima i propisanim NPP-om.</w:t>
      </w:r>
    </w:p>
    <w:p w14:paraId="794F29D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D05A4D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2.  Realizacija nastavnog plana i programa</w:t>
      </w:r>
    </w:p>
    <w:p w14:paraId="0C92276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5DFF272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Tijekom 2022./23. nastavne godine 100% je realiziran nastavni plan i program uz maksimalno poštivanje naputaka Ministarstva znanosti i obrazovanja. Prema kalendaru rada ostvareno je 176 nastavnih dana, a 180 radnih dana u I. - VIII. razredu. </w:t>
      </w:r>
    </w:p>
    <w:p w14:paraId="208F24D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razrednoj i predmetnoj nastavi realizirani su svi predviđeni programski sadržaji. U potpunosti su ostvareni izvedbeni programi GO-a i ZO-a u svim razrednim odjelima.</w:t>
      </w:r>
    </w:p>
    <w:p w14:paraId="2E84519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253B351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3.</w:t>
      </w:r>
      <w:r w:rsidRPr="00111F3F">
        <w:rPr>
          <w:rFonts w:ascii="Times New Roman" w:eastAsia="Calibri" w:hAnsi="Times New Roman" w:cs="Times New Roman"/>
          <w:b/>
          <w:bCs/>
          <w:sz w:val="24"/>
          <w:szCs w:val="24"/>
        </w:rPr>
        <w:tab/>
        <w:t>Rad i postignuća u redovnoj i izbornoj nastavi</w:t>
      </w:r>
    </w:p>
    <w:p w14:paraId="6B70C3B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0122AA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Protekle školske godine izborna nastava organizirana je iz vjeronauka (I – VIII. razred), informatike (VII. i VIII. razred) i drugog stranog jezika - njemačkog jezika (IV. – VIII. razred). Izbornu nastavu iz navedenih predmeta pohađala je većina učenika Škole. </w:t>
      </w:r>
    </w:p>
    <w:p w14:paraId="4537FAEE" w14:textId="125C2FA4" w:rsidR="00111F3F" w:rsidRPr="00111F3F" w:rsidRDefault="00111F3F" w:rsidP="00D44AB4">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Sva izborna nastava je ostvarena.</w:t>
      </w:r>
    </w:p>
    <w:p w14:paraId="0FA248AB" w14:textId="759C7314" w:rsidR="00111F3F" w:rsidRPr="00111F3F" w:rsidRDefault="00111F3F" w:rsidP="00D44AB4">
      <w:pPr>
        <w:spacing w:after="200" w:line="276" w:lineRule="auto"/>
        <w:ind w:left="708" w:firstLine="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Ostvareni uspjeh učenika u nastavnom radu 2022./23. školske godine</w:t>
      </w:r>
      <w:r w:rsidR="00D44AB4">
        <w:rPr>
          <w:rFonts w:ascii="Times New Roman" w:eastAsia="Calibri" w:hAnsi="Times New Roman" w:cs="Times New Roman"/>
          <w:b/>
          <w:bCs/>
          <w:sz w:val="24"/>
          <w:szCs w:val="24"/>
        </w:rPr>
        <w:t>.</w:t>
      </w:r>
    </w:p>
    <w:p w14:paraId="5FCA712E"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Od ukupno 70 učenika škole, 68 su pozitivno ocijenjeni završili razred na kraju nastavne godine. Dva učenika su upućena na dopunski rad te su uspješno završili.</w:t>
      </w:r>
    </w:p>
    <w:p w14:paraId="7464E03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Slabiji uspjeh postignut je u nastavi geografije, prirode, fizike, kemije i biologije zbog težine nastavnih sadržaja, ali i nedostatnog rada učenika u roditeljskom domu. </w:t>
      </w:r>
    </w:p>
    <w:p w14:paraId="5CFB0E3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redovite razredne odjele integrirano je 15 učenika s teškoćama koji se školuju po redovitom programu uz prilagodbu sadržaja i individualizirane postupke .</w:t>
      </w:r>
    </w:p>
    <w:p w14:paraId="265CA18E"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Nitko nije upućen na ponavljanje razreda. </w:t>
      </w:r>
    </w:p>
    <w:p w14:paraId="4AAE950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Komparativno u posljednjih pet godina broj ponavljača je sljedeći:</w:t>
      </w:r>
    </w:p>
    <w:p w14:paraId="26993D7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5FD6B51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ŠKOLSKA </w:t>
      </w:r>
    </w:p>
    <w:p w14:paraId="4AEF526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GODINA</w:t>
      </w:r>
      <w:r w:rsidRPr="00111F3F">
        <w:rPr>
          <w:rFonts w:ascii="Times New Roman" w:eastAsia="Calibri" w:hAnsi="Times New Roman" w:cs="Times New Roman"/>
          <w:b/>
          <w:bCs/>
          <w:sz w:val="24"/>
          <w:szCs w:val="24"/>
        </w:rPr>
        <w:tab/>
        <w:t>2018./19.</w:t>
      </w:r>
      <w:r w:rsidRPr="00111F3F">
        <w:rPr>
          <w:rFonts w:ascii="Times New Roman" w:eastAsia="Calibri" w:hAnsi="Times New Roman" w:cs="Times New Roman"/>
          <w:b/>
          <w:bCs/>
          <w:sz w:val="24"/>
          <w:szCs w:val="24"/>
        </w:rPr>
        <w:tab/>
        <w:t>2019./20.</w:t>
      </w:r>
      <w:r w:rsidRPr="00111F3F">
        <w:rPr>
          <w:rFonts w:ascii="Times New Roman" w:eastAsia="Calibri" w:hAnsi="Times New Roman" w:cs="Times New Roman"/>
          <w:b/>
          <w:bCs/>
          <w:sz w:val="24"/>
          <w:szCs w:val="24"/>
        </w:rPr>
        <w:tab/>
        <w:t>2020./21.</w:t>
      </w:r>
      <w:r w:rsidRPr="00111F3F">
        <w:rPr>
          <w:rFonts w:ascii="Times New Roman" w:eastAsia="Calibri" w:hAnsi="Times New Roman" w:cs="Times New Roman"/>
          <w:b/>
          <w:bCs/>
          <w:sz w:val="24"/>
          <w:szCs w:val="24"/>
        </w:rPr>
        <w:tab/>
        <w:t>2021./22.</w:t>
      </w:r>
      <w:r w:rsidRPr="00111F3F">
        <w:rPr>
          <w:rFonts w:ascii="Times New Roman" w:eastAsia="Calibri" w:hAnsi="Times New Roman" w:cs="Times New Roman"/>
          <w:b/>
          <w:bCs/>
          <w:sz w:val="24"/>
          <w:szCs w:val="24"/>
        </w:rPr>
        <w:tab/>
        <w:t>2022./23.</w:t>
      </w:r>
    </w:p>
    <w:p w14:paraId="5A38578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BROJ PONAVLJAČA</w:t>
      </w:r>
      <w:r w:rsidRPr="00111F3F">
        <w:rPr>
          <w:rFonts w:ascii="Times New Roman" w:eastAsia="Calibri" w:hAnsi="Times New Roman" w:cs="Times New Roman"/>
          <w:b/>
          <w:bCs/>
          <w:sz w:val="24"/>
          <w:szCs w:val="24"/>
        </w:rPr>
        <w:tab/>
        <w:t xml:space="preserve"> 1 (1,15%)</w:t>
      </w:r>
      <w:r w:rsidRPr="00111F3F">
        <w:rPr>
          <w:rFonts w:ascii="Times New Roman" w:eastAsia="Calibri" w:hAnsi="Times New Roman" w:cs="Times New Roman"/>
          <w:b/>
          <w:bCs/>
          <w:sz w:val="24"/>
          <w:szCs w:val="24"/>
        </w:rPr>
        <w:tab/>
        <w:t>0 (0 %)</w:t>
      </w:r>
      <w:r w:rsidRPr="00111F3F">
        <w:rPr>
          <w:rFonts w:ascii="Times New Roman" w:eastAsia="Calibri" w:hAnsi="Times New Roman" w:cs="Times New Roman"/>
          <w:b/>
          <w:bCs/>
          <w:sz w:val="24"/>
          <w:szCs w:val="24"/>
        </w:rPr>
        <w:tab/>
        <w:t>0 (0 %)</w:t>
      </w:r>
      <w:r w:rsidRPr="00111F3F">
        <w:rPr>
          <w:rFonts w:ascii="Times New Roman" w:eastAsia="Calibri" w:hAnsi="Times New Roman" w:cs="Times New Roman"/>
          <w:b/>
          <w:bCs/>
          <w:sz w:val="24"/>
          <w:szCs w:val="24"/>
        </w:rPr>
        <w:tab/>
        <w:t>0 (0 %)</w:t>
      </w:r>
      <w:r w:rsidRPr="00111F3F">
        <w:rPr>
          <w:rFonts w:ascii="Times New Roman" w:eastAsia="Calibri" w:hAnsi="Times New Roman" w:cs="Times New Roman"/>
          <w:b/>
          <w:bCs/>
          <w:sz w:val="24"/>
          <w:szCs w:val="24"/>
        </w:rPr>
        <w:tab/>
        <w:t>0 (0 %)</w:t>
      </w:r>
    </w:p>
    <w:p w14:paraId="3E84009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9183D9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Ukupan broj izostanaka u 2022./23. školskoj godini je 7440 sati od kojih 9 sati neopravdano. Velik broj izostanaka uvjetovan je bolešću i obiteljskim razlozima učenika koji žive u težim socijalnim prilikama. Pedagoška mjera opomene razrednika izrečena je četvorici učenika. Vladanje 65 učenika ocijenjeno je uzornim, a 5 učenika imaju ocjenu vladanja dobro. Svi učenici koji su završili razred s odličnim uspjehom (18) pismeno su pohvaljeni, a odlične učenike sa srednjom ocjenom 5,00 i učenike s postignućima na natjecanjima i natječajima županijske i državne razine škola je nagradila knjigama. </w:t>
      </w:r>
    </w:p>
    <w:p w14:paraId="61FF5FF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Uz redovitu i izbornu nastavu u Školi su realizirani i ostali oblici neposrednog odgojno-obrazovnog rada: dodatni rad, dopunska nastava i izvannastavne aktivnosti prema datim mogućnostima, a u svrhu zadovoljavanja različitih interesa i razvijanja sposobnosti i kreativnosti učenika.</w:t>
      </w:r>
    </w:p>
    <w:p w14:paraId="1D112A4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r>
    </w:p>
    <w:p w14:paraId="368E907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4.</w:t>
      </w:r>
      <w:r w:rsidRPr="00111F3F">
        <w:rPr>
          <w:rFonts w:ascii="Times New Roman" w:eastAsia="Calibri" w:hAnsi="Times New Roman" w:cs="Times New Roman"/>
          <w:b/>
          <w:bCs/>
          <w:sz w:val="24"/>
          <w:szCs w:val="24"/>
        </w:rPr>
        <w:tab/>
        <w:t>Rad i postignuća u dodatnom radu</w:t>
      </w:r>
    </w:p>
    <w:p w14:paraId="164946C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Dodatni rad planiran je i organiziran s jednim ili pola sata tjedno (zbog strukture radnog vremena učitelja predmetne nastave).   </w:t>
      </w:r>
    </w:p>
    <w:p w14:paraId="142D0B7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F1CF56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I. – IV. razredu dodatni rad je iz Matematike – 7 učenika u 2 skupine,. Izvršitelji su razredni učitelji I. do IV. razreda.</w:t>
      </w:r>
    </w:p>
    <w:p w14:paraId="34FE190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 </w:t>
      </w:r>
    </w:p>
    <w:p w14:paraId="1311E68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Dodatni rad u predmetnoj nastavi:</w:t>
      </w:r>
    </w:p>
    <w:p w14:paraId="30C56E2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Hrvatski jezik, kombinirana skupina učenika VII. i VIII. razreda, 2 učenika, izvršiteljica učiteljica hrvatskog jezika Vanja Vučković,</w:t>
      </w:r>
    </w:p>
    <w:p w14:paraId="211EE4D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Matematika, VII. i V. razred, 14 učenika, izvršiteljica učiteljica matematike Maja Ontl Rendulić,</w:t>
      </w:r>
    </w:p>
    <w:p w14:paraId="393D174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Povijest, VIII. r. jedna skupina, 3 učenika, izvršitelj učitelj povijesti Darko Horvat,</w:t>
      </w:r>
    </w:p>
    <w:p w14:paraId="77B36B4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Geografija, V. razred jedna skupina (pola sata tjedno) 11 učenika, izvršiteljica učitelj geografije Matej Škurla,</w:t>
      </w:r>
    </w:p>
    <w:p w14:paraId="3926F36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Priroda, V. razred jedna skupina (pola sata tjedno), 11 učenika, izvršiteljica učiteljica prirode Ines Kligl.</w:t>
      </w:r>
    </w:p>
    <w:p w14:paraId="2655BA2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Engleski, VIII. razred jedna skupina, 11 učenika, izvršiteljica učiteljica Sandra Šavorić</w:t>
      </w:r>
    </w:p>
    <w:p w14:paraId="41D4037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D9527F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5.</w:t>
      </w:r>
      <w:r w:rsidRPr="00111F3F">
        <w:rPr>
          <w:rFonts w:ascii="Times New Roman" w:eastAsia="Calibri" w:hAnsi="Times New Roman" w:cs="Times New Roman"/>
          <w:b/>
          <w:bCs/>
          <w:sz w:val="24"/>
          <w:szCs w:val="24"/>
        </w:rPr>
        <w:tab/>
        <w:t>Rad s učenicima u dopunskoj nastavi</w:t>
      </w:r>
    </w:p>
    <w:p w14:paraId="5E2B431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3CB995B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Dopunska nastava u nižim razredima planirana je iz hrvatskog jezika i matematike. Tijekom nastavne godine uključeno je ukupno 27 učenika. Nositelji su učitelji razredne nastave I. – IV. razreda. U predmetnoj nastavi dopunska nastava planirana je u kombiniranim </w:t>
      </w:r>
      <w:proofErr w:type="spellStart"/>
      <w:r w:rsidRPr="00111F3F">
        <w:rPr>
          <w:rFonts w:ascii="Times New Roman" w:eastAsia="Calibri" w:hAnsi="Times New Roman" w:cs="Times New Roman"/>
          <w:b/>
          <w:bCs/>
          <w:sz w:val="24"/>
          <w:szCs w:val="24"/>
        </w:rPr>
        <w:t>međurazrednim</w:t>
      </w:r>
      <w:proofErr w:type="spellEnd"/>
      <w:r w:rsidRPr="00111F3F">
        <w:rPr>
          <w:rFonts w:ascii="Times New Roman" w:eastAsia="Calibri" w:hAnsi="Times New Roman" w:cs="Times New Roman"/>
          <w:b/>
          <w:bCs/>
          <w:sz w:val="24"/>
          <w:szCs w:val="24"/>
        </w:rPr>
        <w:t xml:space="preserve"> skupinama: iz hrvatskog jezika V.- VI. r., iz matematike V.- VI. r.. Nositelji su učitelji predmetne nastave:  </w:t>
      </w:r>
    </w:p>
    <w:p w14:paraId="36B11E1E"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U dopunsku nastavu uključeno je: iz hrvatskog jezika 5 grupa - ukupno 25 učenika (RN 14 učenika - 4 grupe, PN 11 učenika - 1 grupa), iz matematike 5 grupa – ukupno 29 učenika (4 grupe RN - 13 učenika, 1 grupa PN - 16 učenika), iz povijesti 1 grupa - 6 učenika i iz engleskog jezika 1 grupa PN - 8 učenika, kemija 1 grupa – 10 učenika iz PN. Sa svakim učenikom ostvaren je individualizirani rad i vođena je lista praćenja s bilješkama o napredovanju učenika.</w:t>
      </w:r>
    </w:p>
    <w:p w14:paraId="43DD24D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15DA171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6.</w:t>
      </w:r>
      <w:r w:rsidRPr="00111F3F">
        <w:rPr>
          <w:rFonts w:ascii="Times New Roman" w:eastAsia="Calibri" w:hAnsi="Times New Roman" w:cs="Times New Roman"/>
          <w:b/>
          <w:bCs/>
          <w:sz w:val="24"/>
          <w:szCs w:val="24"/>
        </w:rPr>
        <w:tab/>
        <w:t xml:space="preserve">Realizacija plana </w:t>
      </w:r>
      <w:proofErr w:type="spellStart"/>
      <w:r w:rsidRPr="00111F3F">
        <w:rPr>
          <w:rFonts w:ascii="Times New Roman" w:eastAsia="Calibri" w:hAnsi="Times New Roman" w:cs="Times New Roman"/>
          <w:b/>
          <w:bCs/>
          <w:sz w:val="24"/>
          <w:szCs w:val="24"/>
        </w:rPr>
        <w:t>izvanučioničke</w:t>
      </w:r>
      <w:proofErr w:type="spellEnd"/>
      <w:r w:rsidRPr="00111F3F">
        <w:rPr>
          <w:rFonts w:ascii="Times New Roman" w:eastAsia="Calibri" w:hAnsi="Times New Roman" w:cs="Times New Roman"/>
          <w:b/>
          <w:bCs/>
          <w:sz w:val="24"/>
          <w:szCs w:val="24"/>
        </w:rPr>
        <w:t xml:space="preserve"> nastave</w:t>
      </w:r>
    </w:p>
    <w:p w14:paraId="6AB43A1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w:t>
      </w:r>
    </w:p>
    <w:p w14:paraId="1F25B72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Uz nastavni rad u školskom okolišu i prirodi u neposrednoj blizini škole, u tri nastavna dana ostvarena je terenska nastava: Park Ribnjak i šuma </w:t>
      </w:r>
      <w:proofErr w:type="spellStart"/>
      <w:r w:rsidRPr="00111F3F">
        <w:rPr>
          <w:rFonts w:ascii="Times New Roman" w:eastAsia="Calibri" w:hAnsi="Times New Roman" w:cs="Times New Roman"/>
          <w:b/>
          <w:bCs/>
          <w:sz w:val="24"/>
          <w:szCs w:val="24"/>
        </w:rPr>
        <w:t>Baktalica</w:t>
      </w:r>
      <w:proofErr w:type="spellEnd"/>
      <w:r w:rsidRPr="00111F3F">
        <w:rPr>
          <w:rFonts w:ascii="Times New Roman" w:eastAsia="Calibri" w:hAnsi="Times New Roman" w:cs="Times New Roman"/>
          <w:b/>
          <w:bCs/>
          <w:sz w:val="24"/>
          <w:szCs w:val="24"/>
        </w:rPr>
        <w:t xml:space="preserve">  za učenike razredne nastave. Za učenike predmetne nastave </w:t>
      </w:r>
      <w:proofErr w:type="spellStart"/>
      <w:r w:rsidRPr="00111F3F">
        <w:rPr>
          <w:rFonts w:ascii="Times New Roman" w:eastAsia="Calibri" w:hAnsi="Times New Roman" w:cs="Times New Roman"/>
          <w:b/>
          <w:bCs/>
          <w:sz w:val="24"/>
          <w:szCs w:val="24"/>
        </w:rPr>
        <w:t>izvanučionička</w:t>
      </w:r>
      <w:proofErr w:type="spellEnd"/>
      <w:r w:rsidRPr="00111F3F">
        <w:rPr>
          <w:rFonts w:ascii="Times New Roman" w:eastAsia="Calibri" w:hAnsi="Times New Roman" w:cs="Times New Roman"/>
          <w:b/>
          <w:bCs/>
          <w:sz w:val="24"/>
          <w:szCs w:val="24"/>
        </w:rPr>
        <w:t xml:space="preserve"> nastava realizirana je odlaskom na izlet u Ogulin, </w:t>
      </w:r>
      <w:proofErr w:type="spellStart"/>
      <w:r w:rsidRPr="00111F3F">
        <w:rPr>
          <w:rFonts w:ascii="Times New Roman" w:eastAsia="Calibri" w:hAnsi="Times New Roman" w:cs="Times New Roman"/>
          <w:b/>
          <w:bCs/>
          <w:sz w:val="24"/>
          <w:szCs w:val="24"/>
        </w:rPr>
        <w:t>Baračeve</w:t>
      </w:r>
      <w:proofErr w:type="spellEnd"/>
      <w:r w:rsidRPr="00111F3F">
        <w:rPr>
          <w:rFonts w:ascii="Times New Roman" w:eastAsia="Calibri" w:hAnsi="Times New Roman" w:cs="Times New Roman"/>
          <w:b/>
          <w:bCs/>
          <w:sz w:val="24"/>
          <w:szCs w:val="24"/>
        </w:rPr>
        <w:t xml:space="preserve"> špilje.</w:t>
      </w:r>
    </w:p>
    <w:p w14:paraId="04EF7C5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281685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7.</w:t>
      </w:r>
      <w:r w:rsidRPr="00111F3F">
        <w:rPr>
          <w:rFonts w:ascii="Times New Roman" w:eastAsia="Calibri" w:hAnsi="Times New Roman" w:cs="Times New Roman"/>
          <w:b/>
          <w:bCs/>
          <w:sz w:val="24"/>
          <w:szCs w:val="24"/>
        </w:rPr>
        <w:tab/>
        <w:t>Rad i postignuća u izvannastavnim aktivnostima</w:t>
      </w:r>
    </w:p>
    <w:p w14:paraId="698D034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61C2EE9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Tijekom 2022./23. nastavne godine u okviru škole djelovale su sljedeće izvannastavne aktivnosti: Recitatorska grupa nižih razreda - 6 učenika, Mali zbor – 6 učenika, Dramska skupina – 4 učenika, Likovna radionica – 9 učenika, Orkestar – 6 učenika,  Pjevački zbor 2 grupe - 9 učenika nižih i 21 učenika viših razreda, Dramsko-recitatorska skupina – 9 učenika, E-laboratorij – 11 </w:t>
      </w:r>
      <w:proofErr w:type="spellStart"/>
      <w:r w:rsidRPr="00111F3F">
        <w:rPr>
          <w:rFonts w:ascii="Times New Roman" w:eastAsia="Calibri" w:hAnsi="Times New Roman" w:cs="Times New Roman"/>
          <w:b/>
          <w:bCs/>
          <w:sz w:val="24"/>
          <w:szCs w:val="24"/>
        </w:rPr>
        <w:t>učenka</w:t>
      </w:r>
      <w:proofErr w:type="spellEnd"/>
      <w:r w:rsidRPr="00111F3F">
        <w:rPr>
          <w:rFonts w:ascii="Times New Roman" w:eastAsia="Calibri" w:hAnsi="Times New Roman" w:cs="Times New Roman"/>
          <w:b/>
          <w:bCs/>
          <w:sz w:val="24"/>
          <w:szCs w:val="24"/>
        </w:rPr>
        <w:t xml:space="preserve">, Foto-klub – 11 učenika, Literarna skupina – 2 učenika, Nogomet – 7 učenika, Rukomet – 7 učenika. </w:t>
      </w:r>
    </w:p>
    <w:p w14:paraId="0E47FB1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Recitatorsku grupu nižih razreda vodila je učiteljica Mirjana Popić, Likovnu radionicu nižih razreda učitelj Mustafa Bećirspahić, Dramska skupina – učiteljica Valentina Kramarić, te Mali zbor – Gordana </w:t>
      </w:r>
      <w:proofErr w:type="spellStart"/>
      <w:r w:rsidRPr="00111F3F">
        <w:rPr>
          <w:rFonts w:ascii="Times New Roman" w:eastAsia="Calibri" w:hAnsi="Times New Roman" w:cs="Times New Roman"/>
          <w:b/>
          <w:bCs/>
          <w:sz w:val="24"/>
          <w:szCs w:val="24"/>
        </w:rPr>
        <w:t>Mrgić</w:t>
      </w:r>
      <w:proofErr w:type="spellEnd"/>
      <w:r w:rsidRPr="00111F3F">
        <w:rPr>
          <w:rFonts w:ascii="Times New Roman" w:eastAsia="Calibri" w:hAnsi="Times New Roman" w:cs="Times New Roman"/>
          <w:b/>
          <w:bCs/>
          <w:sz w:val="24"/>
          <w:szCs w:val="24"/>
        </w:rPr>
        <w:t xml:space="preserve"> Bećirspahić. </w:t>
      </w:r>
    </w:p>
    <w:p w14:paraId="7A793C5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Veliki zbor i orkestar vodio je učitelj Tomislav Halauš.  Likovnu skupinu viših razreda učitelj Zdravko Damjanović.</w:t>
      </w:r>
    </w:p>
    <w:p w14:paraId="180D717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Sve skupine vrlo uspješno su realizirale predviđene sadržaje.  </w:t>
      </w:r>
    </w:p>
    <w:p w14:paraId="56C58B4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Podmladak Crvenog križa vodila je vjeroučitelj Jelena Krznar. Grupa je imala niz humanitarnih, društvenih i ekoloških aktivnosti, a njihov rad proširili su učenici razredne nastave uključivši se u humanitarnu akciju Hrvatskog </w:t>
      </w:r>
      <w:proofErr w:type="spellStart"/>
      <w:r w:rsidRPr="00111F3F">
        <w:rPr>
          <w:rFonts w:ascii="Times New Roman" w:eastAsia="Calibri" w:hAnsi="Times New Roman" w:cs="Times New Roman"/>
          <w:b/>
          <w:bCs/>
          <w:sz w:val="24"/>
          <w:szCs w:val="24"/>
        </w:rPr>
        <w:t>caritasa</w:t>
      </w:r>
      <w:proofErr w:type="spellEnd"/>
      <w:r w:rsidRPr="00111F3F">
        <w:rPr>
          <w:rFonts w:ascii="Times New Roman" w:eastAsia="Calibri" w:hAnsi="Times New Roman" w:cs="Times New Roman"/>
          <w:b/>
          <w:bCs/>
          <w:sz w:val="24"/>
          <w:szCs w:val="24"/>
        </w:rPr>
        <w:t xml:space="preserve"> „Za 1000 radosti“ i Humanitarnu akciju Hrvatskog Crvenog križa „Naš dar za pravu stvar“.</w:t>
      </w:r>
    </w:p>
    <w:p w14:paraId="737C5E4E"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Sportske ekipe Školskog športskog društva „Zrinski“ vodio je Ivan Starčević i ekipe su odradile predviđene aktivnosti.  </w:t>
      </w:r>
    </w:p>
    <w:p w14:paraId="053AD5C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3D287F2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8. </w:t>
      </w:r>
      <w:r w:rsidRPr="00111F3F">
        <w:rPr>
          <w:rFonts w:ascii="Times New Roman" w:eastAsia="Calibri" w:hAnsi="Times New Roman" w:cs="Times New Roman"/>
          <w:b/>
          <w:bCs/>
          <w:sz w:val="24"/>
          <w:szCs w:val="24"/>
        </w:rPr>
        <w:tab/>
        <w:t>Izvanškolske aktivnosti</w:t>
      </w:r>
    </w:p>
    <w:p w14:paraId="55A39E3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00F8842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U okviru izvanškolskih aktivnosti učenici su bili uključeni u Rukometni klub Garešnica, NK „Garić“ Garešnica,, SKD „Prosvjeta“ Garešnica, Pomladak DVD-a Trnovitički Popovac.</w:t>
      </w:r>
    </w:p>
    <w:p w14:paraId="58F2E1E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78D0251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9. </w:t>
      </w:r>
      <w:r w:rsidRPr="00111F3F">
        <w:rPr>
          <w:rFonts w:ascii="Times New Roman" w:eastAsia="Calibri" w:hAnsi="Times New Roman" w:cs="Times New Roman"/>
          <w:b/>
          <w:bCs/>
          <w:sz w:val="24"/>
          <w:szCs w:val="24"/>
        </w:rPr>
        <w:tab/>
        <w:t>Školski projekti</w:t>
      </w:r>
    </w:p>
    <w:p w14:paraId="642AE88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w:t>
      </w:r>
    </w:p>
    <w:p w14:paraId="5D2827F0"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U školskoj godini 2022./2023. ostvareni su svi školski projekti planirani  Školskim kurikulumom OŠ Trnovitički Popovac: </w:t>
      </w:r>
    </w:p>
    <w:p w14:paraId="6890FD4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Projekt „Uz čitanje riječi rastu“ učenici od V. – VIII. razreda,</w:t>
      </w:r>
    </w:p>
    <w:p w14:paraId="1D52480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„Lektira u srcu kroz umnu mapu” - projekt učenika V. - VIII. razreda i voditeljica je učiteljica hrvatskog jezika Anita Kurtušić – cilj je potaknuti učenike na otkrivanje bogatstva čitanja i druženja uz knjigu.</w:t>
      </w:r>
    </w:p>
    <w:p w14:paraId="78A1A18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 Dan broja Pi – učenici od V.-VIII. razreda i učiteljica Maja Ontl Rendulić, (promidžba značenja broja Pi i povezanost sa znanstvenikom Albertom Einsteinom)</w:t>
      </w:r>
    </w:p>
    <w:p w14:paraId="6BBDF32E"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Projekt „Škola u brojkama“ učenici VIII. Razreda i učiteljica matematike Maja Ontl Rendulić</w:t>
      </w:r>
    </w:p>
    <w:p w14:paraId="71272EC2"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Prevencija ovisnosti, povećanje sigurnosti u školama, afirmiranje pozitivnih vrijednosti i konstruktivno provođenje slobodnog vremena učenika</w:t>
      </w:r>
    </w:p>
    <w:p w14:paraId="0739BCD8"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Prevencija pojavljivanja nasilja u školama</w:t>
      </w:r>
    </w:p>
    <w:p w14:paraId="4D0E616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Projekt „Klokan bez granica“ sudjelovanje u međunarodnom matematičkom natjecanju , sudjelovali su učenici od II.-VIII. razreda i učiteljica matematike</w:t>
      </w:r>
    </w:p>
    <w:p w14:paraId="3BBB18A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„Čitamo mi u obitelji svi“, uključivanje u nacionalni projekt poticanja obiteljskog čitanja kod učenika trećih razreda osnovnih škola RH- školska knjižničarka, učiteljica III. razreda, učenici i roditelji učenika.</w:t>
      </w:r>
    </w:p>
    <w:p w14:paraId="13AD00D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Kviz znanja „</w:t>
      </w:r>
      <w:proofErr w:type="spellStart"/>
      <w:r w:rsidRPr="00111F3F">
        <w:rPr>
          <w:rFonts w:ascii="Times New Roman" w:eastAsia="Calibri" w:hAnsi="Times New Roman" w:cs="Times New Roman"/>
          <w:b/>
          <w:bCs/>
          <w:sz w:val="24"/>
          <w:szCs w:val="24"/>
        </w:rPr>
        <w:t>Lektirko</w:t>
      </w:r>
      <w:proofErr w:type="spellEnd"/>
      <w:r w:rsidRPr="00111F3F">
        <w:rPr>
          <w:rFonts w:ascii="Times New Roman" w:eastAsia="Calibri" w:hAnsi="Times New Roman" w:cs="Times New Roman"/>
          <w:b/>
          <w:bCs/>
          <w:sz w:val="24"/>
          <w:szCs w:val="24"/>
        </w:rPr>
        <w:t>“ – školska knjižničarka, učenici i učitelji II.- IV. razreda, učenici predmetne nastave i učiteljica hrvatskog jezika,</w:t>
      </w:r>
    </w:p>
    <w:p w14:paraId="6F068AA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uključivanje u projekt </w:t>
      </w:r>
      <w:proofErr w:type="spellStart"/>
      <w:r w:rsidRPr="00111F3F">
        <w:rPr>
          <w:rFonts w:ascii="Times New Roman" w:eastAsia="Calibri" w:hAnsi="Times New Roman" w:cs="Times New Roman"/>
          <w:b/>
          <w:bCs/>
          <w:sz w:val="24"/>
          <w:szCs w:val="24"/>
        </w:rPr>
        <w:t>međuškolski</w:t>
      </w:r>
      <w:proofErr w:type="spellEnd"/>
      <w:r w:rsidRPr="00111F3F">
        <w:rPr>
          <w:rFonts w:ascii="Times New Roman" w:eastAsia="Calibri" w:hAnsi="Times New Roman" w:cs="Times New Roman"/>
          <w:b/>
          <w:bCs/>
          <w:sz w:val="24"/>
          <w:szCs w:val="24"/>
        </w:rPr>
        <w:t xml:space="preserve"> književni kviz </w:t>
      </w:r>
      <w:proofErr w:type="spellStart"/>
      <w:r w:rsidRPr="00111F3F">
        <w:rPr>
          <w:rFonts w:ascii="Times New Roman" w:eastAsia="Calibri" w:hAnsi="Times New Roman" w:cs="Times New Roman"/>
          <w:b/>
          <w:bCs/>
          <w:sz w:val="24"/>
          <w:szCs w:val="24"/>
        </w:rPr>
        <w:t>BBŽ</w:t>
      </w:r>
      <w:proofErr w:type="spellEnd"/>
      <w:r w:rsidRPr="00111F3F">
        <w:rPr>
          <w:rFonts w:ascii="Times New Roman" w:eastAsia="Calibri" w:hAnsi="Times New Roman" w:cs="Times New Roman"/>
          <w:b/>
          <w:bCs/>
          <w:sz w:val="24"/>
          <w:szCs w:val="24"/>
        </w:rPr>
        <w:t>, učenici V. razreda i školska knjižničarka</w:t>
      </w:r>
    </w:p>
    <w:p w14:paraId="6902123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Ostvarivanje projekta „Zeleno srce </w:t>
      </w:r>
      <w:proofErr w:type="spellStart"/>
      <w:r w:rsidRPr="00111F3F">
        <w:rPr>
          <w:rFonts w:ascii="Times New Roman" w:eastAsia="Calibri" w:hAnsi="Times New Roman" w:cs="Times New Roman"/>
          <w:b/>
          <w:bCs/>
          <w:sz w:val="24"/>
          <w:szCs w:val="24"/>
        </w:rPr>
        <w:t>Trnovitičkog</w:t>
      </w:r>
      <w:proofErr w:type="spellEnd"/>
      <w:r w:rsidRPr="00111F3F">
        <w:rPr>
          <w:rFonts w:ascii="Times New Roman" w:eastAsia="Calibri" w:hAnsi="Times New Roman" w:cs="Times New Roman"/>
          <w:b/>
          <w:bCs/>
          <w:sz w:val="24"/>
          <w:szCs w:val="24"/>
        </w:rPr>
        <w:t xml:space="preserve"> Popovca, učenici </w:t>
      </w:r>
      <w:proofErr w:type="spellStart"/>
      <w:r w:rsidRPr="00111F3F">
        <w:rPr>
          <w:rFonts w:ascii="Times New Roman" w:eastAsia="Calibri" w:hAnsi="Times New Roman" w:cs="Times New Roman"/>
          <w:b/>
          <w:bCs/>
          <w:sz w:val="24"/>
          <w:szCs w:val="24"/>
        </w:rPr>
        <w:t>PN</w:t>
      </w:r>
      <w:proofErr w:type="spellEnd"/>
      <w:r w:rsidRPr="00111F3F">
        <w:rPr>
          <w:rFonts w:ascii="Times New Roman" w:eastAsia="Calibri" w:hAnsi="Times New Roman" w:cs="Times New Roman"/>
          <w:b/>
          <w:bCs/>
          <w:sz w:val="24"/>
          <w:szCs w:val="24"/>
        </w:rPr>
        <w:t xml:space="preserve"> i učiteljica informatike</w:t>
      </w:r>
    </w:p>
    <w:p w14:paraId="0F82ABD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Razredna slikovnica – učenici RN i razrednici</w:t>
      </w:r>
    </w:p>
    <w:p w14:paraId="23063BDB"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Čitam, maštam, stvaram – učenici PN i učiteljica hrvatskog jezika</w:t>
      </w:r>
    </w:p>
    <w:p w14:paraId="41330C9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Večer matematike - učenici od II.-VIII. razreda i učiteljica matematike</w:t>
      </w:r>
    </w:p>
    <w:p w14:paraId="5E77A485"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„WEB STRANICA ŠKOLE: </w:t>
      </w:r>
    </w:p>
    <w:p w14:paraId="2EEF791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 xml:space="preserve">Vijesti – događanja - stvaralaštvo - učenici urednici”, </w:t>
      </w:r>
    </w:p>
    <w:p w14:paraId="3404CA49"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U projektu tijekom godine sudjeluju svi učenici i učitelji nositelji predmetnih sadržaja, stručni suradnici i učiteljica informatike.</w:t>
      </w:r>
    </w:p>
    <w:p w14:paraId="36D11A1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VIII.</w:t>
      </w:r>
      <w:r w:rsidRPr="00111F3F">
        <w:rPr>
          <w:rFonts w:ascii="Times New Roman" w:eastAsia="Calibri" w:hAnsi="Times New Roman" w:cs="Times New Roman"/>
          <w:b/>
          <w:bCs/>
          <w:sz w:val="24"/>
          <w:szCs w:val="24"/>
        </w:rPr>
        <w:tab/>
        <w:t xml:space="preserve">PRIJEDLOG MJERA ZA STVARANJE ADEKVATNIH UVJETA </w:t>
      </w:r>
    </w:p>
    <w:p w14:paraId="0EE236A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 xml:space="preserve"> </w:t>
      </w:r>
      <w:r w:rsidRPr="00111F3F">
        <w:rPr>
          <w:rFonts w:ascii="Times New Roman" w:eastAsia="Calibri" w:hAnsi="Times New Roman" w:cs="Times New Roman"/>
          <w:b/>
          <w:bCs/>
          <w:sz w:val="24"/>
          <w:szCs w:val="24"/>
        </w:rPr>
        <w:tab/>
        <w:t>I MJERA ZA UNAPREĐENJE ODGOJNO-OBRAZOVNOG PROCESA</w:t>
      </w:r>
    </w:p>
    <w:p w14:paraId="17575FC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0E0287E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1.</w:t>
      </w:r>
      <w:r w:rsidRPr="00111F3F">
        <w:rPr>
          <w:rFonts w:ascii="Times New Roman" w:eastAsia="Calibri" w:hAnsi="Times New Roman" w:cs="Times New Roman"/>
          <w:b/>
          <w:bCs/>
          <w:sz w:val="24"/>
          <w:szCs w:val="24"/>
        </w:rPr>
        <w:tab/>
        <w:t>Nabavljati multimedijske izvore znanja, nastavna sredstva i pomagala s ciljem osuvremenjivanja nastavnog procesa.</w:t>
      </w:r>
    </w:p>
    <w:p w14:paraId="122543C6"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2.</w:t>
      </w:r>
      <w:r w:rsidRPr="00111F3F">
        <w:rPr>
          <w:rFonts w:ascii="Times New Roman" w:eastAsia="Calibri" w:hAnsi="Times New Roman" w:cs="Times New Roman"/>
          <w:b/>
          <w:bCs/>
          <w:sz w:val="24"/>
          <w:szCs w:val="24"/>
        </w:rPr>
        <w:tab/>
        <w:t xml:space="preserve">Opremiti školsku knjižnicu </w:t>
      </w:r>
      <w:proofErr w:type="spellStart"/>
      <w:r w:rsidRPr="00111F3F">
        <w:rPr>
          <w:rFonts w:ascii="Times New Roman" w:eastAsia="Calibri" w:hAnsi="Times New Roman" w:cs="Times New Roman"/>
          <w:b/>
          <w:bCs/>
          <w:sz w:val="24"/>
          <w:szCs w:val="24"/>
        </w:rPr>
        <w:t>lektirnim</w:t>
      </w:r>
      <w:proofErr w:type="spellEnd"/>
      <w:r w:rsidRPr="00111F3F">
        <w:rPr>
          <w:rFonts w:ascii="Times New Roman" w:eastAsia="Calibri" w:hAnsi="Times New Roman" w:cs="Times New Roman"/>
          <w:b/>
          <w:bCs/>
          <w:sz w:val="24"/>
          <w:szCs w:val="24"/>
        </w:rPr>
        <w:t xml:space="preserve"> djelima, izvorima za medijsku kulturu,     metodičkom i stručnom literaturom kao i stručno metodičkim časopisima.</w:t>
      </w:r>
    </w:p>
    <w:p w14:paraId="3AA5D101"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3.</w:t>
      </w:r>
      <w:r w:rsidRPr="00111F3F">
        <w:rPr>
          <w:rFonts w:ascii="Times New Roman" w:eastAsia="Calibri" w:hAnsi="Times New Roman" w:cs="Times New Roman"/>
          <w:b/>
          <w:bCs/>
          <w:sz w:val="24"/>
          <w:szCs w:val="24"/>
        </w:rPr>
        <w:tab/>
        <w:t>Posvetiti više pozornosti individualnom i drugom stručnom usavršavanju učitelja.</w:t>
      </w:r>
    </w:p>
    <w:p w14:paraId="064FF78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4.</w:t>
      </w:r>
      <w:r w:rsidRPr="00111F3F">
        <w:rPr>
          <w:rFonts w:ascii="Times New Roman" w:eastAsia="Calibri" w:hAnsi="Times New Roman" w:cs="Times New Roman"/>
          <w:b/>
          <w:bCs/>
          <w:sz w:val="24"/>
          <w:szCs w:val="24"/>
        </w:rPr>
        <w:tab/>
        <w:t>Nabaviti nove izvore znanja, udžbenike i priručnike za učitelje, te uvoditi IKT u školski i nastavni rad. Uvođenje e-Dnevnika.</w:t>
      </w:r>
    </w:p>
    <w:p w14:paraId="44D863B7"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5.</w:t>
      </w:r>
      <w:r w:rsidRPr="00111F3F">
        <w:rPr>
          <w:rFonts w:ascii="Times New Roman" w:eastAsia="Calibri" w:hAnsi="Times New Roman" w:cs="Times New Roman"/>
          <w:b/>
          <w:bCs/>
          <w:sz w:val="24"/>
          <w:szCs w:val="24"/>
        </w:rPr>
        <w:tab/>
        <w:t>Posvetiti maksimalnu pozornost planiranju nastave u svrhu rasterećenja učenika slijedeći naputke MZO-a, AZOO-a i stručnih vijeća učitelja.</w:t>
      </w:r>
    </w:p>
    <w:p w14:paraId="3C76439D"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6.</w:t>
      </w:r>
      <w:r w:rsidRPr="00111F3F">
        <w:rPr>
          <w:rFonts w:ascii="Times New Roman" w:eastAsia="Calibri" w:hAnsi="Times New Roman" w:cs="Times New Roman"/>
          <w:b/>
          <w:bCs/>
          <w:sz w:val="24"/>
          <w:szCs w:val="24"/>
        </w:rPr>
        <w:tab/>
        <w:t>Pristupiti radu i planiranju nastave sukladno NOK-u i pri tome koristiti primjere dobre prakse drugih učitelja i stručnih suradnika radi razmjene iskustava.</w:t>
      </w:r>
    </w:p>
    <w:p w14:paraId="200CB99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7.</w:t>
      </w:r>
      <w:r w:rsidRPr="00111F3F">
        <w:rPr>
          <w:rFonts w:ascii="Times New Roman" w:eastAsia="Calibri" w:hAnsi="Times New Roman" w:cs="Times New Roman"/>
          <w:b/>
          <w:bCs/>
          <w:sz w:val="24"/>
          <w:szCs w:val="24"/>
        </w:rPr>
        <w:tab/>
        <w:t>Kvalitetno i realno planirati Školski kurikulum i GPP te osigurati uvjete da se predviđeni sadržaji tijekom školske 2023./24. godine u potpunosti realiziraju.</w:t>
      </w:r>
    </w:p>
    <w:p w14:paraId="2338FB13"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8.</w:t>
      </w:r>
      <w:r w:rsidRPr="00111F3F">
        <w:rPr>
          <w:rFonts w:ascii="Times New Roman" w:eastAsia="Calibri" w:hAnsi="Times New Roman" w:cs="Times New Roman"/>
          <w:b/>
          <w:bCs/>
          <w:sz w:val="24"/>
          <w:szCs w:val="24"/>
        </w:rPr>
        <w:tab/>
        <w:t>Uz pomoć Poduzetničkog centra Garešnica realizirati projekt uređenja okoliša škole (prije svega školskog parka, a po mogućnosti i rukometnog igrališta).</w:t>
      </w:r>
    </w:p>
    <w:p w14:paraId="5C04CF3C"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9. Sudjelovati u projektima važnim za stvaranje što boljih radnih i materijalnih uvjeta u školi.</w:t>
      </w:r>
    </w:p>
    <w:p w14:paraId="3F8F07A4"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Prioriteti u slijedećoj 2023./2024. godini bit će presvlačenje školskog  igrališta novim asfaltnim slojem jer je postojeći na mjestima popucao i postoji opasnost povrede učenika za vrijeme izvođenja sportskih aktivnosti.</w:t>
      </w:r>
    </w:p>
    <w:p w14:paraId="6D24E60F"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ab/>
        <w:t>Također je oko škole potrebno sa istočne i južne strane postaviti betonske pješačke staze kako ne bi dolazilo do oštećenja nove fasade škole. U suradnji s lokalnom samoupravom planira se izgradnja dječjeg igrališta, popravak krovišta školske garaže itd..</w:t>
      </w:r>
    </w:p>
    <w:p w14:paraId="3B9AB23A" w14:textId="77777777" w:rsidR="00111F3F" w:rsidRPr="00111F3F" w:rsidRDefault="00111F3F" w:rsidP="00111F3F">
      <w:pPr>
        <w:spacing w:after="200" w:line="276" w:lineRule="auto"/>
        <w:ind w:left="708"/>
        <w:jc w:val="both"/>
        <w:rPr>
          <w:rFonts w:ascii="Times New Roman" w:eastAsia="Calibri" w:hAnsi="Times New Roman" w:cs="Times New Roman"/>
          <w:b/>
          <w:bCs/>
          <w:sz w:val="24"/>
          <w:szCs w:val="24"/>
        </w:rPr>
      </w:pPr>
    </w:p>
    <w:p w14:paraId="54BAAB53" w14:textId="0DF7B191" w:rsidR="00D31B90" w:rsidRPr="00D44AB4" w:rsidRDefault="004B00EA" w:rsidP="00D44AB4">
      <w:pPr>
        <w:spacing w:after="200" w:line="276" w:lineRule="auto"/>
        <w:ind w:left="708"/>
        <w:jc w:val="both"/>
        <w:rPr>
          <w:rFonts w:ascii="Times New Roman" w:eastAsia="Calibri" w:hAnsi="Times New Roman" w:cs="Times New Roman"/>
          <w:b/>
          <w:bCs/>
          <w:sz w:val="24"/>
          <w:szCs w:val="24"/>
        </w:rPr>
      </w:pPr>
      <w:r w:rsidRPr="00111F3F">
        <w:rPr>
          <w:rFonts w:ascii="Times New Roman" w:eastAsia="Calibri" w:hAnsi="Times New Roman" w:cs="Times New Roman"/>
          <w:b/>
          <w:bCs/>
          <w:sz w:val="24"/>
          <w:szCs w:val="24"/>
        </w:rPr>
        <w:t>Materijalna ulaganja bila su ograničena mogućnostima i najviše ovisila o utrošku i cijeni energenata.</w:t>
      </w:r>
    </w:p>
    <w:p w14:paraId="1FEDCB1D" w14:textId="0095C94B" w:rsidR="00D31B90" w:rsidRDefault="00D31B90" w:rsidP="006A7A30">
      <w:pPr>
        <w:rPr>
          <w:rFonts w:ascii="Times New Roman" w:hAnsi="Times New Roman" w:cs="Times New Roman"/>
          <w:b/>
          <w:sz w:val="24"/>
          <w:szCs w:val="24"/>
        </w:rPr>
      </w:pPr>
    </w:p>
    <w:p w14:paraId="0D57E6BD" w14:textId="77777777" w:rsidR="00D31B90" w:rsidRDefault="00D31B90" w:rsidP="006A7A30">
      <w:pPr>
        <w:rPr>
          <w:rFonts w:ascii="Times New Roman" w:hAnsi="Times New Roman" w:cs="Times New Roman"/>
          <w:b/>
          <w:sz w:val="24"/>
          <w:szCs w:val="24"/>
        </w:rPr>
      </w:pPr>
    </w:p>
    <w:p w14:paraId="2D2DDCEC" w14:textId="63FD3235" w:rsidR="0082227F" w:rsidRDefault="0082227F" w:rsidP="0082227F">
      <w:pPr>
        <w:rPr>
          <w:rFonts w:ascii="Times New Roman" w:hAnsi="Times New Roman" w:cs="Times New Roman"/>
          <w:b/>
          <w:sz w:val="24"/>
          <w:szCs w:val="24"/>
        </w:rPr>
      </w:pPr>
      <w:r w:rsidRPr="0082227F">
        <w:rPr>
          <w:rFonts w:ascii="Times New Roman" w:hAnsi="Times New Roman" w:cs="Times New Roman"/>
          <w:b/>
          <w:sz w:val="24"/>
          <w:szCs w:val="24"/>
        </w:rPr>
        <w:t>RAZLOG ODSTUPANJA OD PROŠLO</w:t>
      </w:r>
      <w:r w:rsidR="000A13AE">
        <w:rPr>
          <w:rFonts w:ascii="Times New Roman" w:hAnsi="Times New Roman" w:cs="Times New Roman"/>
          <w:b/>
          <w:sz w:val="24"/>
          <w:szCs w:val="24"/>
        </w:rPr>
        <w:t xml:space="preserve"> </w:t>
      </w:r>
      <w:r w:rsidRPr="0082227F">
        <w:rPr>
          <w:rFonts w:ascii="Times New Roman" w:hAnsi="Times New Roman" w:cs="Times New Roman"/>
          <w:b/>
          <w:sz w:val="24"/>
          <w:szCs w:val="24"/>
        </w:rPr>
        <w:t>GODI</w:t>
      </w:r>
      <w:r w:rsidR="000A13AE">
        <w:rPr>
          <w:rFonts w:ascii="Times New Roman" w:hAnsi="Times New Roman" w:cs="Times New Roman"/>
          <w:b/>
          <w:sz w:val="24"/>
          <w:szCs w:val="24"/>
        </w:rPr>
        <w:t>ŠNJ</w:t>
      </w:r>
      <w:r w:rsidRPr="0082227F">
        <w:rPr>
          <w:rFonts w:ascii="Times New Roman" w:hAnsi="Times New Roman" w:cs="Times New Roman"/>
          <w:b/>
          <w:sz w:val="24"/>
          <w:szCs w:val="24"/>
        </w:rPr>
        <w:t>IH PROJEKCIJA:</w:t>
      </w:r>
      <w:r w:rsidR="000A13AE">
        <w:rPr>
          <w:rFonts w:ascii="Times New Roman" w:hAnsi="Times New Roman" w:cs="Times New Roman"/>
          <w:b/>
          <w:sz w:val="24"/>
          <w:szCs w:val="24"/>
        </w:rPr>
        <w:t xml:space="preserve"> </w:t>
      </w:r>
    </w:p>
    <w:p w14:paraId="1DEB3BAA" w14:textId="77777777" w:rsidR="00437459" w:rsidRDefault="00437459" w:rsidP="0082227F">
      <w:pPr>
        <w:rPr>
          <w:rFonts w:ascii="Times New Roman" w:hAnsi="Times New Roman" w:cs="Times New Roman"/>
          <w:b/>
          <w:sz w:val="24"/>
          <w:szCs w:val="24"/>
        </w:rPr>
      </w:pPr>
    </w:p>
    <w:p w14:paraId="55561F57" w14:textId="77777777" w:rsidR="00437459" w:rsidRPr="00437459" w:rsidRDefault="00437459" w:rsidP="00437459">
      <w:pPr>
        <w:spacing w:line="256" w:lineRule="auto"/>
        <w:rPr>
          <w:rFonts w:ascii="Times New Roman" w:eastAsia="Calibri" w:hAnsi="Times New Roman" w:cs="Times New Roman"/>
          <w:b/>
          <w:sz w:val="24"/>
          <w:szCs w:val="24"/>
          <w:u w:val="single"/>
        </w:rPr>
      </w:pPr>
      <w:r w:rsidRPr="00437459">
        <w:rPr>
          <w:rFonts w:ascii="Times New Roman" w:eastAsia="Calibri" w:hAnsi="Times New Roman" w:cs="Times New Roman"/>
          <w:b/>
          <w:sz w:val="24"/>
          <w:szCs w:val="24"/>
          <w:u w:val="single"/>
        </w:rPr>
        <w:t>Odstupanja se događaju zbog promjene broja učenika.</w:t>
      </w:r>
    </w:p>
    <w:p w14:paraId="050EF0CF" w14:textId="29C26574" w:rsidR="000A13AE" w:rsidRDefault="000A13AE" w:rsidP="0082227F">
      <w:pPr>
        <w:rPr>
          <w:rFonts w:ascii="Times New Roman" w:hAnsi="Times New Roman" w:cs="Times New Roman"/>
          <w:b/>
          <w:sz w:val="24"/>
          <w:szCs w:val="24"/>
        </w:rPr>
      </w:pPr>
    </w:p>
    <w:p w14:paraId="05A51925" w14:textId="77777777" w:rsidR="000A13AE" w:rsidRDefault="000A13AE" w:rsidP="0082227F">
      <w:pPr>
        <w:rPr>
          <w:rFonts w:ascii="Times New Roman" w:hAnsi="Times New Roman" w:cs="Times New Roman"/>
          <w:b/>
          <w:sz w:val="24"/>
          <w:szCs w:val="24"/>
        </w:rPr>
      </w:pPr>
    </w:p>
    <w:p w14:paraId="6C0A9D48" w14:textId="6E40CE43" w:rsidR="000A13AE" w:rsidRDefault="000A13AE" w:rsidP="0082227F">
      <w:pPr>
        <w:rPr>
          <w:rFonts w:ascii="Times New Roman" w:hAnsi="Times New Roman" w:cs="Times New Roman"/>
          <w:b/>
          <w:sz w:val="24"/>
          <w:szCs w:val="24"/>
        </w:rPr>
      </w:pPr>
    </w:p>
    <w:p w14:paraId="4735CAF6" w14:textId="77777777" w:rsidR="000A13AE" w:rsidRDefault="000A13AE" w:rsidP="0082227F">
      <w:pPr>
        <w:rPr>
          <w:rFonts w:ascii="Times New Roman" w:hAnsi="Times New Roman" w:cs="Times New Roman"/>
          <w:b/>
          <w:sz w:val="24"/>
          <w:szCs w:val="24"/>
        </w:rPr>
      </w:pPr>
    </w:p>
    <w:p w14:paraId="53810FCB" w14:textId="77777777" w:rsidR="0077095F" w:rsidRDefault="0077095F" w:rsidP="0082227F">
      <w:pPr>
        <w:rPr>
          <w:rFonts w:ascii="Times New Roman" w:hAnsi="Times New Roman" w:cs="Times New Roman"/>
          <w:b/>
          <w:sz w:val="24"/>
          <w:szCs w:val="24"/>
        </w:rPr>
      </w:pPr>
    </w:p>
    <w:p w14:paraId="1947B238" w14:textId="77777777" w:rsidR="00B7595E" w:rsidRDefault="00B7595E" w:rsidP="0082227F">
      <w:pPr>
        <w:rPr>
          <w:rFonts w:ascii="Times New Roman" w:hAnsi="Times New Roman" w:cs="Times New Roman"/>
          <w:b/>
          <w:sz w:val="24"/>
          <w:szCs w:val="24"/>
        </w:rPr>
      </w:pPr>
    </w:p>
    <w:p w14:paraId="6E8CCF27" w14:textId="77777777" w:rsidR="00B7595E" w:rsidRDefault="00B7595E" w:rsidP="0082227F">
      <w:pPr>
        <w:rPr>
          <w:rFonts w:ascii="Times New Roman" w:hAnsi="Times New Roman" w:cs="Times New Roman"/>
          <w:b/>
          <w:sz w:val="24"/>
          <w:szCs w:val="24"/>
        </w:rPr>
      </w:pPr>
    </w:p>
    <w:p w14:paraId="2AF40FF1" w14:textId="26BCB2A5" w:rsidR="00B7595E" w:rsidRDefault="00B7595E" w:rsidP="0082227F">
      <w:pPr>
        <w:rPr>
          <w:rFonts w:ascii="Times New Roman" w:hAnsi="Times New Roman" w:cs="Times New Roman"/>
          <w:b/>
          <w:sz w:val="24"/>
          <w:szCs w:val="24"/>
        </w:rPr>
      </w:pPr>
    </w:p>
    <w:sectPr w:rsidR="00B7595E" w:rsidSect="003C6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F409E"/>
    <w:multiLevelType w:val="hybridMultilevel"/>
    <w:tmpl w:val="4BB4AEC2"/>
    <w:lvl w:ilvl="0" w:tplc="DAAA4812">
      <w:start w:val="644"/>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6FAC5A20"/>
    <w:multiLevelType w:val="hybridMultilevel"/>
    <w:tmpl w:val="5978D5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712D12E0"/>
    <w:multiLevelType w:val="hybridMultilevel"/>
    <w:tmpl w:val="38AA3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4E"/>
    <w:rsid w:val="00023E91"/>
    <w:rsid w:val="000A13AE"/>
    <w:rsid w:val="00111F3F"/>
    <w:rsid w:val="00113137"/>
    <w:rsid w:val="00273866"/>
    <w:rsid w:val="00304920"/>
    <w:rsid w:val="003B7844"/>
    <w:rsid w:val="003C63A4"/>
    <w:rsid w:val="003E1901"/>
    <w:rsid w:val="003F7498"/>
    <w:rsid w:val="00405657"/>
    <w:rsid w:val="00424EF2"/>
    <w:rsid w:val="00437459"/>
    <w:rsid w:val="00467EF4"/>
    <w:rsid w:val="00477755"/>
    <w:rsid w:val="004801B8"/>
    <w:rsid w:val="004B00EA"/>
    <w:rsid w:val="004B294C"/>
    <w:rsid w:val="00550B75"/>
    <w:rsid w:val="005B330E"/>
    <w:rsid w:val="005E4BC1"/>
    <w:rsid w:val="00632279"/>
    <w:rsid w:val="00636422"/>
    <w:rsid w:val="00642E22"/>
    <w:rsid w:val="0065175F"/>
    <w:rsid w:val="0066587E"/>
    <w:rsid w:val="006A7A30"/>
    <w:rsid w:val="00707BE5"/>
    <w:rsid w:val="00741A0F"/>
    <w:rsid w:val="00752130"/>
    <w:rsid w:val="0077095F"/>
    <w:rsid w:val="0077382F"/>
    <w:rsid w:val="007C231D"/>
    <w:rsid w:val="00803BF5"/>
    <w:rsid w:val="0082227F"/>
    <w:rsid w:val="00832A40"/>
    <w:rsid w:val="00836520"/>
    <w:rsid w:val="008841EE"/>
    <w:rsid w:val="0088725E"/>
    <w:rsid w:val="008A67E2"/>
    <w:rsid w:val="008C7D2B"/>
    <w:rsid w:val="00901AC4"/>
    <w:rsid w:val="00954C35"/>
    <w:rsid w:val="0096553C"/>
    <w:rsid w:val="009747B0"/>
    <w:rsid w:val="00986502"/>
    <w:rsid w:val="00A30019"/>
    <w:rsid w:val="00A443AA"/>
    <w:rsid w:val="00A84CCF"/>
    <w:rsid w:val="00A93595"/>
    <w:rsid w:val="00AB59AE"/>
    <w:rsid w:val="00AD604E"/>
    <w:rsid w:val="00B11B3E"/>
    <w:rsid w:val="00B7595E"/>
    <w:rsid w:val="00B91579"/>
    <w:rsid w:val="00B9453E"/>
    <w:rsid w:val="00BA5372"/>
    <w:rsid w:val="00BD5EDD"/>
    <w:rsid w:val="00C36244"/>
    <w:rsid w:val="00C441A9"/>
    <w:rsid w:val="00D167A9"/>
    <w:rsid w:val="00D27E17"/>
    <w:rsid w:val="00D31B90"/>
    <w:rsid w:val="00D43186"/>
    <w:rsid w:val="00D44AB4"/>
    <w:rsid w:val="00D622AE"/>
    <w:rsid w:val="00D65E56"/>
    <w:rsid w:val="00D832E5"/>
    <w:rsid w:val="00E67DCB"/>
    <w:rsid w:val="00EB6EED"/>
    <w:rsid w:val="00F049D5"/>
    <w:rsid w:val="00FA41FB"/>
    <w:rsid w:val="00FF71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3D45"/>
  <w15:docId w15:val="{8477498A-B141-4741-B528-C5C3E0F8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A4"/>
  </w:style>
  <w:style w:type="paragraph" w:styleId="Naslov8">
    <w:name w:val="heading 8"/>
    <w:basedOn w:val="Normal"/>
    <w:next w:val="Normal"/>
    <w:link w:val="Naslov8Char"/>
    <w:uiPriority w:val="9"/>
    <w:unhideWhenUsed/>
    <w:qFormat/>
    <w:rsid w:val="00D27E17"/>
    <w:pPr>
      <w:keepNext/>
      <w:keepLines/>
      <w:overflowPunct w:val="0"/>
      <w:autoSpaceDE w:val="0"/>
      <w:autoSpaceDN w:val="0"/>
      <w:adjustRightInd w:val="0"/>
      <w:spacing w:after="120" w:line="240" w:lineRule="auto"/>
      <w:jc w:val="both"/>
      <w:textAlignment w:val="baseline"/>
      <w:outlineLvl w:val="7"/>
    </w:pPr>
    <w:rPr>
      <w:rFonts w:ascii="Times New Roman" w:eastAsia="Times New Roman" w:hAnsi="Times New Roman" w:cs="Times New Roman"/>
      <w:b/>
      <w:szCs w:val="20"/>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E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Char">
    <w:name w:val="Naslov 8 Char"/>
    <w:basedOn w:val="Zadanifontodlomka"/>
    <w:link w:val="Naslov8"/>
    <w:uiPriority w:val="9"/>
    <w:rsid w:val="00D27E17"/>
    <w:rPr>
      <w:rFonts w:ascii="Times New Roman" w:eastAsia="Times New Roman" w:hAnsi="Times New Roman" w:cs="Times New Roman"/>
      <w:b/>
      <w:szCs w:val="20"/>
      <w:lang w:val="sl-SI"/>
    </w:rPr>
  </w:style>
  <w:style w:type="paragraph" w:customStyle="1" w:styleId="CellHeader">
    <w:name w:val="CellHeader"/>
    <w:basedOn w:val="Normal"/>
    <w:qFormat/>
    <w:rsid w:val="005E4BC1"/>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 w:type="table" w:customStyle="1" w:styleId="StilTablice">
    <w:name w:val="StilTablice"/>
    <w:basedOn w:val="Obinatablica"/>
    <w:uiPriority w:val="99"/>
    <w:rsid w:val="005E4BC1"/>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styleId="Odlomakpopisa">
    <w:name w:val="List Paragraph"/>
    <w:basedOn w:val="Normal"/>
    <w:uiPriority w:val="34"/>
    <w:qFormat/>
    <w:rsid w:val="006A7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1796">
      <w:bodyDiv w:val="1"/>
      <w:marLeft w:val="0"/>
      <w:marRight w:val="0"/>
      <w:marTop w:val="0"/>
      <w:marBottom w:val="0"/>
      <w:divBdr>
        <w:top w:val="none" w:sz="0" w:space="0" w:color="auto"/>
        <w:left w:val="none" w:sz="0" w:space="0" w:color="auto"/>
        <w:bottom w:val="none" w:sz="0" w:space="0" w:color="auto"/>
        <w:right w:val="none" w:sz="0" w:space="0" w:color="auto"/>
      </w:divBdr>
    </w:div>
    <w:div w:id="1046837284">
      <w:bodyDiv w:val="1"/>
      <w:marLeft w:val="0"/>
      <w:marRight w:val="0"/>
      <w:marTop w:val="0"/>
      <w:marBottom w:val="0"/>
      <w:divBdr>
        <w:top w:val="none" w:sz="0" w:space="0" w:color="auto"/>
        <w:left w:val="none" w:sz="0" w:space="0" w:color="auto"/>
        <w:bottom w:val="none" w:sz="0" w:space="0" w:color="auto"/>
        <w:right w:val="none" w:sz="0" w:space="0" w:color="auto"/>
      </w:divBdr>
    </w:div>
    <w:div w:id="1195539362">
      <w:bodyDiv w:val="1"/>
      <w:marLeft w:val="0"/>
      <w:marRight w:val="0"/>
      <w:marTop w:val="0"/>
      <w:marBottom w:val="0"/>
      <w:divBdr>
        <w:top w:val="none" w:sz="0" w:space="0" w:color="auto"/>
        <w:left w:val="none" w:sz="0" w:space="0" w:color="auto"/>
        <w:bottom w:val="none" w:sz="0" w:space="0" w:color="auto"/>
        <w:right w:val="none" w:sz="0" w:space="0" w:color="auto"/>
      </w:divBdr>
    </w:div>
    <w:div w:id="13241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CE49-0E81-4081-8F54-7B70E44F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6341</Words>
  <Characters>36144</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Feher</dc:creator>
  <cp:lastModifiedBy>duda0111 duda0111</cp:lastModifiedBy>
  <cp:revision>3</cp:revision>
  <dcterms:created xsi:type="dcterms:W3CDTF">2023-10-23T10:08:00Z</dcterms:created>
  <dcterms:modified xsi:type="dcterms:W3CDTF">2023-10-24T07:18:00Z</dcterms:modified>
</cp:coreProperties>
</file>